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53" w:rsidRPr="00156E04" w:rsidRDefault="00114153" w:rsidP="009A051E">
      <w:pPr>
        <w:pStyle w:val="Header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56E04">
        <w:rPr>
          <w:rFonts w:cs="Arial"/>
          <w:sz w:val="24"/>
          <w:szCs w:val="24"/>
        </w:rPr>
        <w:t>3GPP TSG-RAN WG4 Meeting #7</w:t>
      </w:r>
      <w:r w:rsidR="004D5FA8">
        <w:rPr>
          <w:rFonts w:cs="Arial" w:hint="eastAsia"/>
          <w:sz w:val="24"/>
          <w:szCs w:val="24"/>
          <w:lang w:eastAsia="zh-CN"/>
        </w:rPr>
        <w:t>7</w:t>
      </w:r>
      <w:r w:rsidR="009A051E">
        <w:rPr>
          <w:rFonts w:cs="Arial" w:hint="eastAsia"/>
          <w:sz w:val="24"/>
          <w:szCs w:val="24"/>
          <w:lang w:eastAsia="zh-CN"/>
        </w:rPr>
        <w:t xml:space="preserve">        </w:t>
      </w:r>
      <w:r w:rsidRPr="00156E04">
        <w:rPr>
          <w:rFonts w:cs="Arial"/>
          <w:sz w:val="24"/>
          <w:szCs w:val="24"/>
        </w:rPr>
        <w:tab/>
        <w:t xml:space="preserve"> </w:t>
      </w:r>
      <w:r w:rsidR="009A051E">
        <w:rPr>
          <w:rFonts w:cs="Arial" w:hint="eastAsia"/>
          <w:sz w:val="24"/>
          <w:szCs w:val="24"/>
          <w:lang w:eastAsia="zh-CN"/>
        </w:rPr>
        <w:t xml:space="preserve">       </w:t>
      </w:r>
      <w:r w:rsidRPr="00156E04">
        <w:rPr>
          <w:rFonts w:cs="Arial"/>
          <w:sz w:val="24"/>
          <w:szCs w:val="24"/>
        </w:rPr>
        <w:t>R4-</w:t>
      </w:r>
      <w:r w:rsidRPr="00156E04">
        <w:rPr>
          <w:rFonts w:cs="Arial"/>
          <w:sz w:val="24"/>
          <w:szCs w:val="24"/>
          <w:lang w:eastAsia="zh-CN"/>
        </w:rPr>
        <w:t>15</w:t>
      </w:r>
      <w:r w:rsidR="00696B7F">
        <w:rPr>
          <w:rFonts w:cs="Arial" w:hint="eastAsia"/>
          <w:sz w:val="24"/>
          <w:szCs w:val="24"/>
          <w:lang w:eastAsia="zh-CN"/>
        </w:rPr>
        <w:t>73</w:t>
      </w:r>
      <w:r w:rsidR="009A051E">
        <w:rPr>
          <w:rFonts w:cs="Arial" w:hint="eastAsia"/>
          <w:sz w:val="24"/>
          <w:szCs w:val="24"/>
          <w:lang w:eastAsia="zh-CN"/>
        </w:rPr>
        <w:t>32</w:t>
      </w:r>
    </w:p>
    <w:p w:rsidR="00CB5B81" w:rsidRDefault="004D5FA8" w:rsidP="00CB5B81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 w:hint="eastAsia"/>
          <w:sz w:val="24"/>
          <w:szCs w:val="24"/>
          <w:lang w:eastAsia="zh-CN"/>
        </w:rPr>
        <w:t>Anaheim</w:t>
      </w:r>
      <w:r w:rsidR="00CB5B81" w:rsidRPr="0079510E">
        <w:rPr>
          <w:rFonts w:cs="Arial"/>
          <w:sz w:val="24"/>
          <w:szCs w:val="24"/>
        </w:rPr>
        <w:t xml:space="preserve">, </w:t>
      </w:r>
      <w:r>
        <w:rPr>
          <w:rFonts w:cs="Arial" w:hint="eastAsia"/>
          <w:sz w:val="24"/>
          <w:szCs w:val="24"/>
          <w:lang w:eastAsia="zh-CN"/>
        </w:rPr>
        <w:t>CA</w:t>
      </w:r>
      <w:r w:rsidR="00CB5B81" w:rsidRPr="0079510E">
        <w:rPr>
          <w:rFonts w:cs="Arial"/>
          <w:sz w:val="24"/>
          <w:szCs w:val="24"/>
        </w:rPr>
        <w:t>,</w:t>
      </w:r>
      <w:r>
        <w:rPr>
          <w:rFonts w:cs="Arial" w:hint="eastAsia"/>
          <w:sz w:val="24"/>
          <w:szCs w:val="24"/>
          <w:lang w:eastAsia="zh-CN"/>
        </w:rPr>
        <w:t>US,</w:t>
      </w:r>
      <w:r w:rsidR="00CB5B81" w:rsidRPr="0079510E">
        <w:rPr>
          <w:rFonts w:cs="Arial"/>
          <w:sz w:val="24"/>
          <w:szCs w:val="24"/>
        </w:rPr>
        <w:t xml:space="preserve"> </w:t>
      </w:r>
      <w:r w:rsidR="00CB5B81" w:rsidRPr="0079510E">
        <w:rPr>
          <w:rFonts w:cs="Arial" w:hint="eastAsia"/>
          <w:sz w:val="24"/>
          <w:szCs w:val="24"/>
        </w:rPr>
        <w:t>1</w:t>
      </w:r>
      <w:r>
        <w:rPr>
          <w:rFonts w:cs="Arial" w:hint="eastAsia"/>
          <w:sz w:val="24"/>
          <w:szCs w:val="24"/>
          <w:lang w:eastAsia="zh-CN"/>
        </w:rPr>
        <w:t>6</w:t>
      </w:r>
      <w:r w:rsidR="00CB5B81" w:rsidRPr="0079510E">
        <w:rPr>
          <w:rFonts w:cs="Arial"/>
          <w:sz w:val="24"/>
          <w:szCs w:val="24"/>
        </w:rPr>
        <w:t xml:space="preserve">- </w:t>
      </w:r>
      <w:r>
        <w:rPr>
          <w:rFonts w:cs="Arial" w:hint="eastAsia"/>
          <w:sz w:val="24"/>
          <w:szCs w:val="24"/>
          <w:lang w:eastAsia="zh-CN"/>
        </w:rPr>
        <w:t>20</w:t>
      </w:r>
      <w:r w:rsidR="00CB5B81" w:rsidRPr="0079510E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Nov</w:t>
      </w:r>
      <w:r w:rsidR="00CB5B81" w:rsidRPr="0079510E">
        <w:rPr>
          <w:rFonts w:cs="Arial"/>
          <w:sz w:val="24"/>
          <w:szCs w:val="24"/>
        </w:rPr>
        <w:t>, 201</w:t>
      </w:r>
      <w:r w:rsidR="00CB5B81" w:rsidRPr="0079510E">
        <w:rPr>
          <w:rFonts w:cs="Arial" w:hint="eastAsia"/>
          <w:sz w:val="24"/>
          <w:szCs w:val="24"/>
        </w:rPr>
        <w:t>5</w:t>
      </w:r>
    </w:p>
    <w:p w:rsidR="0089252A" w:rsidRPr="00156E04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</w:pPr>
      <w:r w:rsidRPr="00156E0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156E04">
        <w:rPr>
          <w:rFonts w:ascii="Arial" w:hAnsi="Arial" w:cs="Arial"/>
          <w:b/>
          <w:sz w:val="24"/>
          <w:szCs w:val="24"/>
          <w:lang w:val="en-US"/>
        </w:rPr>
        <w:tab/>
      </w:r>
      <w:r w:rsidR="004D5FA8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7.</w:t>
      </w:r>
      <w:r w:rsidR="009A051E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6</w:t>
      </w:r>
      <w:r w:rsidR="004D5FA8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9A051E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3</w:t>
      </w:r>
    </w:p>
    <w:p w:rsidR="0089252A" w:rsidRPr="00156E04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156E04">
        <w:rPr>
          <w:rFonts w:ascii="Arial" w:hAnsi="Arial" w:cs="Arial"/>
          <w:b/>
          <w:sz w:val="24"/>
          <w:szCs w:val="24"/>
        </w:rPr>
        <w:t xml:space="preserve">Source: </w:t>
      </w:r>
      <w:r w:rsidRPr="00156E04">
        <w:rPr>
          <w:rFonts w:ascii="Arial" w:hAnsi="Arial" w:cs="Arial"/>
          <w:b/>
          <w:sz w:val="24"/>
          <w:szCs w:val="24"/>
        </w:rPr>
        <w:tab/>
      </w:r>
      <w:r w:rsidRPr="00156E0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EB0FB9" w:rsidRPr="00EB0FB9" w:rsidRDefault="0089252A" w:rsidP="00AC541E">
      <w:pPr>
        <w:ind w:left="1968" w:hangingChars="817" w:hanging="1968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156E04">
        <w:rPr>
          <w:rFonts w:ascii="Arial" w:hAnsi="Arial" w:cs="Arial"/>
          <w:b/>
          <w:sz w:val="24"/>
          <w:szCs w:val="24"/>
        </w:rPr>
        <w:t xml:space="preserve">Title: </w:t>
      </w:r>
      <w:r w:rsidRPr="00156E04">
        <w:rPr>
          <w:rFonts w:ascii="Arial" w:hAnsi="Arial" w:cs="Arial"/>
          <w:b/>
          <w:sz w:val="24"/>
          <w:szCs w:val="24"/>
        </w:rPr>
        <w:tab/>
      </w:r>
      <w:r w:rsidR="00AC541E" w:rsidRPr="00AC541E">
        <w:rPr>
          <w:rFonts w:ascii="Arial" w:hAnsi="Arial" w:cs="Arial"/>
          <w:b/>
          <w:bCs/>
          <w:sz w:val="24"/>
          <w:szCs w:val="24"/>
          <w:lang w:eastAsia="zh-CN"/>
        </w:rPr>
        <w:t>Updated Phase-II Link Level Simulations Results for Synchronous Network</w:t>
      </w:r>
    </w:p>
    <w:p w:rsidR="00293A0D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 w:hint="eastAsia"/>
          <w:b/>
          <w:sz w:val="24"/>
          <w:szCs w:val="24"/>
          <w:lang w:eastAsia="zh-CN"/>
        </w:rPr>
      </w:pPr>
      <w:r w:rsidRPr="00156E04">
        <w:rPr>
          <w:rFonts w:ascii="Arial" w:hAnsi="Arial" w:cs="Arial"/>
          <w:b/>
          <w:sz w:val="24"/>
          <w:szCs w:val="24"/>
        </w:rPr>
        <w:t>Document for:</w:t>
      </w:r>
      <w:r w:rsidRPr="00156E04">
        <w:rPr>
          <w:rFonts w:ascii="Arial" w:hAnsi="Arial" w:cs="Arial"/>
          <w:b/>
          <w:sz w:val="24"/>
          <w:szCs w:val="24"/>
        </w:rPr>
        <w:tab/>
      </w:r>
      <w:r w:rsidR="009A051E">
        <w:rPr>
          <w:rFonts w:ascii="Arial" w:hAnsi="Arial" w:cs="Arial" w:hint="eastAsia"/>
          <w:b/>
          <w:sz w:val="24"/>
          <w:szCs w:val="24"/>
          <w:lang w:eastAsia="zh-CN"/>
        </w:rPr>
        <w:t>Discussion</w:t>
      </w:r>
    </w:p>
    <w:p w:rsidR="00B81BFD" w:rsidRPr="00156E04" w:rsidRDefault="00B81BFD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 w:hint="eastAsia"/>
          <w:b/>
          <w:sz w:val="24"/>
          <w:szCs w:val="24"/>
          <w:lang w:eastAsia="zh-CN"/>
        </w:rPr>
      </w:pPr>
    </w:p>
    <w:p w:rsidR="009A051E" w:rsidRPr="00A161C1" w:rsidRDefault="009A051E" w:rsidP="009A051E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At last RAN4#7</w:t>
      </w:r>
      <w:r w:rsidR="00B406A5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bis conference, </w:t>
      </w:r>
      <w:r w:rsidR="007545F5">
        <w:rPr>
          <w:rFonts w:hint="eastAsia"/>
          <w:lang w:eastAsia="zh-CN"/>
        </w:rPr>
        <w:t xml:space="preserve">agreement </w:t>
      </w:r>
      <w:r w:rsidRPr="00934F19">
        <w:rPr>
          <w:rFonts w:hint="eastAsia"/>
        </w:rPr>
        <w:t xml:space="preserve">on </w:t>
      </w:r>
      <w:r w:rsidRPr="00934F19">
        <w:t>interference modelling methodology</w:t>
      </w:r>
      <w:r w:rsidRPr="00934F19">
        <w:rPr>
          <w:rFonts w:hint="eastAsia"/>
        </w:rPr>
        <w:t xml:space="preserve"> </w:t>
      </w:r>
      <w:r w:rsidRPr="00934F19">
        <w:t>for BS MMSE-IRC</w:t>
      </w:r>
      <w:r w:rsidRPr="00934F19">
        <w:rPr>
          <w:rFonts w:hint="eastAsia"/>
        </w:rPr>
        <w:t xml:space="preserve">, and the corresponding </w:t>
      </w:r>
      <w:r w:rsidRPr="00934F19">
        <w:t xml:space="preserve">simulation </w:t>
      </w:r>
      <w:r w:rsidR="00A915A6">
        <w:rPr>
          <w:rFonts w:hint="eastAsia"/>
          <w:lang w:eastAsia="zh-CN"/>
        </w:rPr>
        <w:t xml:space="preserve">configuration and test cases for </w:t>
      </w:r>
      <w:r w:rsidRPr="00934F19">
        <w:t>link level performance evaluation</w:t>
      </w:r>
      <w:r>
        <w:rPr>
          <w:rFonts w:hint="eastAsia"/>
          <w:lang w:eastAsia="zh-CN"/>
        </w:rPr>
        <w:t xml:space="preserve"> </w:t>
      </w:r>
      <w:r w:rsidR="00A915A6">
        <w:rPr>
          <w:rFonts w:hint="eastAsia"/>
          <w:lang w:eastAsia="zh-CN"/>
        </w:rPr>
        <w:t xml:space="preserve">of </w:t>
      </w:r>
      <w:r w:rsidR="006A02A0">
        <w:rPr>
          <w:rFonts w:hint="eastAsia"/>
          <w:lang w:eastAsia="zh-CN"/>
        </w:rPr>
        <w:t xml:space="preserve">Phase-II in synchronous network </w:t>
      </w:r>
      <w:r>
        <w:rPr>
          <w:rFonts w:hint="eastAsia"/>
          <w:lang w:eastAsia="zh-CN"/>
        </w:rPr>
        <w:t xml:space="preserve">were </w:t>
      </w:r>
      <w:r w:rsidR="007545F5">
        <w:rPr>
          <w:rFonts w:hint="eastAsia"/>
          <w:lang w:eastAsia="zh-CN"/>
        </w:rPr>
        <w:t>achieved</w:t>
      </w:r>
      <w:r w:rsidR="00A915A6">
        <w:rPr>
          <w:rFonts w:hint="eastAsia"/>
          <w:lang w:eastAsia="zh-CN"/>
        </w:rPr>
        <w:t xml:space="preserve"> </w:t>
      </w:r>
      <w:r w:rsidR="00A915A6" w:rsidRPr="00F85B1C">
        <w:rPr>
          <w:lang w:val="en-US" w:eastAsia="zh-CN"/>
        </w:rPr>
        <w:fldChar w:fldCharType="begin"/>
      </w:r>
      <w:r w:rsidR="00A915A6" w:rsidRPr="00F85B1C">
        <w:rPr>
          <w:lang w:val="en-US" w:eastAsia="zh-CN"/>
        </w:rPr>
        <w:instrText xml:space="preserve"> ADDIN EN.CITE &lt;EndNote&gt;&lt;Cite&gt;&lt;Author&gt;R4-156866&lt;/Author&gt;&lt;Year&gt;12-16 Oct., 2015&lt;/Year&gt;&lt;RecNum&gt;721&lt;/RecNum&gt;&lt;DisplayText&gt;[1]&lt;/DisplayText&gt;&lt;record&gt;&lt;rec-number&gt;721&lt;/rec-number&gt;&lt;foreign-keys&gt;&lt;key app="EN" db-id="sx9z5ez0trfav3epaezpztw9wdeazsv9expr"&gt;721&lt;/key&gt;&lt;/foreign-keys&gt;&lt;ref-type name="Journal Article"&gt;17&lt;/ref-type&gt;&lt;contributors&gt;&lt;authors&gt;&lt;author&gt;R4-156866&lt;/author&gt;&lt;/authors&gt;&lt;/contributors&gt;&lt;titles&gt;&lt;title&gt;WF on phase-II test parameters for BS MMSE-IRC in synchronous network&lt;/title&gt;&lt;secondary-title&gt;ZTE, China Telecom, etc. 3GPP TSG-RAN WG4 meeting #76bis, Sophia Antipolis, France&lt;/secondary-title&gt;&lt;/titles&gt;&lt;periodical&gt;&lt;full-title&gt;ZTE, China Telecom, etc. 3GPP TSG-RAN WG4 meeting #76bis, Sophia Antipolis, France&lt;/full-title&gt;&lt;/periodical&gt;&lt;keywords&gt;&lt;keyword&gt;IRC, Dominant Interferer Proportion (DIP),&lt;/keyword&gt;&lt;/keywords&gt;&lt;dates&gt;&lt;year&gt;12-16 Oct.,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A915A6" w:rsidRPr="00F85B1C">
        <w:rPr>
          <w:lang w:val="en-US" w:eastAsia="zh-CN"/>
        </w:rPr>
        <w:fldChar w:fldCharType="separate"/>
      </w:r>
      <w:r w:rsidR="00A915A6" w:rsidRPr="00F85B1C">
        <w:rPr>
          <w:noProof/>
          <w:lang w:val="en-US" w:eastAsia="zh-CN"/>
        </w:rPr>
        <w:t>[</w:t>
      </w:r>
      <w:hyperlink w:anchor="_ENREF_1" w:tooltip="R4-156866, 12-16 Oct., 2015 #721" w:history="1">
        <w:r w:rsidR="004F2DDC" w:rsidRPr="00F85B1C">
          <w:rPr>
            <w:noProof/>
            <w:lang w:val="en-US" w:eastAsia="zh-CN"/>
          </w:rPr>
          <w:t>1</w:t>
        </w:r>
      </w:hyperlink>
      <w:r w:rsidR="00A915A6" w:rsidRPr="00F85B1C">
        <w:rPr>
          <w:noProof/>
          <w:lang w:val="en-US" w:eastAsia="zh-CN"/>
        </w:rPr>
        <w:t>]</w:t>
      </w:r>
      <w:r w:rsidR="00A915A6" w:rsidRPr="00F85B1C">
        <w:rPr>
          <w:lang w:val="en-US" w:eastAsia="zh-CN"/>
        </w:rPr>
        <w:fldChar w:fldCharType="end"/>
      </w:r>
      <w:r>
        <w:rPr>
          <w:rFonts w:hint="eastAsia"/>
          <w:lang w:eastAsia="zh-CN"/>
        </w:rPr>
        <w:t xml:space="preserve">. Companies are encouraged to provide the link level simulation results at this conference. So in this contribution, we provide the </w:t>
      </w:r>
      <w:r w:rsidR="00A915A6">
        <w:rPr>
          <w:rFonts w:hint="eastAsia"/>
          <w:lang w:eastAsia="zh-CN"/>
        </w:rPr>
        <w:t xml:space="preserve">updated </w:t>
      </w:r>
      <w:r>
        <w:rPr>
          <w:rFonts w:hint="eastAsia"/>
          <w:lang w:eastAsia="zh-CN"/>
        </w:rPr>
        <w:t xml:space="preserve">performance </w:t>
      </w:r>
      <w:r w:rsidR="00A915A6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MMSE-IRC algorithms based on the agreed simulation assumptions.</w:t>
      </w:r>
    </w:p>
    <w:p w:rsidR="00F85B1C" w:rsidRPr="00F85B1C" w:rsidRDefault="009A051E" w:rsidP="00F85B1C">
      <w:pPr>
        <w:pStyle w:val="Heading1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Simulation Assumptions</w:t>
      </w:r>
      <w:bookmarkStart w:id="0" w:name="_Toc383764557"/>
      <w:bookmarkStart w:id="1" w:name="_Toc414815318"/>
      <w:r w:rsidRPr="00900CDC">
        <w:rPr>
          <w:lang w:eastAsia="zh-CN"/>
        </w:rPr>
        <w:t xml:space="preserve"> </w:t>
      </w:r>
    </w:p>
    <w:p w:rsidR="00000000" w:rsidRPr="00F85B1C" w:rsidRDefault="009A051E" w:rsidP="00F85B1C">
      <w:pPr>
        <w:rPr>
          <w:rFonts w:ascii="Arial" w:hAnsi="Arial" w:hint="eastAsia"/>
          <w:sz w:val="28"/>
          <w:szCs w:val="28"/>
          <w:lang w:eastAsia="zh-CN"/>
        </w:rPr>
      </w:pPr>
      <w:r w:rsidRPr="00F85B1C">
        <w:rPr>
          <w:rFonts w:hint="eastAsia"/>
          <w:lang w:val="en-US" w:eastAsia="zh-CN"/>
        </w:rPr>
        <w:t>As given in</w:t>
      </w:r>
      <w:r w:rsidR="00B406A5" w:rsidRPr="00F85B1C">
        <w:rPr>
          <w:rFonts w:hint="eastAsia"/>
          <w:lang w:val="en-US" w:eastAsia="zh-CN"/>
        </w:rPr>
        <w:t xml:space="preserve"> </w:t>
      </w:r>
      <w:r w:rsidR="00B406A5" w:rsidRPr="00F85B1C">
        <w:rPr>
          <w:lang w:val="en-US" w:eastAsia="zh-CN"/>
        </w:rPr>
        <w:fldChar w:fldCharType="begin"/>
      </w:r>
      <w:r w:rsidR="00B406A5" w:rsidRPr="00F85B1C">
        <w:rPr>
          <w:lang w:val="en-US" w:eastAsia="zh-CN"/>
        </w:rPr>
        <w:instrText xml:space="preserve"> ADDIN EN.CITE &lt;EndNote&gt;&lt;Cite&gt;&lt;Author&gt;R4-156866&lt;/Author&gt;&lt;Year&gt;12-16 Oct., 2015&lt;/Year&gt;&lt;RecNum&gt;721&lt;/RecNum&gt;&lt;DisplayText&gt;[1]&lt;/DisplayText&gt;&lt;record&gt;&lt;rec-number&gt;721&lt;/rec-number&gt;&lt;foreign-keys&gt;&lt;key app="EN" db-id="sx9z5ez0trfav3epaezpztw9wdeazsv9expr"&gt;721&lt;/key&gt;&lt;/foreign-keys&gt;&lt;ref-type name="Journal Article"&gt;17&lt;/ref-type&gt;&lt;contributors&gt;&lt;authors&gt;&lt;author&gt;R4-156866&lt;/author&gt;&lt;/authors&gt;&lt;/contributors&gt;&lt;titles&gt;&lt;title&gt;WF on phase-II test parameters for BS MMSE-IRC in synchronous network&lt;/title&gt;&lt;secondary-title&gt;ZTE, China Telecom, etc. 3GPP TSG-RAN WG4 meeting #76bis, Sophia Antipolis, France&lt;/secondary-title&gt;&lt;/titles&gt;&lt;periodical&gt;&lt;full-title&gt;ZTE, China Telecom, etc. 3GPP TSG-RAN WG4 meeting #76bis, Sophia Antipolis, France&lt;/full-title&gt;&lt;/periodical&gt;&lt;keywords&gt;&lt;keyword&gt;IRC, Dominant Interferer Proportion (DIP),&lt;/keyword&gt;&lt;/keywords&gt;&lt;dates&gt;&lt;year&gt;12-16 Oct.,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B406A5" w:rsidRPr="00F85B1C">
        <w:rPr>
          <w:lang w:val="en-US" w:eastAsia="zh-CN"/>
        </w:rPr>
        <w:fldChar w:fldCharType="separate"/>
      </w:r>
      <w:r w:rsidR="00B406A5" w:rsidRPr="00F85B1C">
        <w:rPr>
          <w:noProof/>
          <w:lang w:val="en-US" w:eastAsia="zh-CN"/>
        </w:rPr>
        <w:t>[</w:t>
      </w:r>
      <w:hyperlink w:anchor="_ENREF_1" w:tooltip="R4-156866, 12-16 Oct., 2015 #721" w:history="1">
        <w:r w:rsidR="004F2DDC" w:rsidRPr="00F85B1C">
          <w:rPr>
            <w:noProof/>
            <w:lang w:val="en-US" w:eastAsia="zh-CN"/>
          </w:rPr>
          <w:t>1</w:t>
        </w:r>
      </w:hyperlink>
      <w:r w:rsidR="00B406A5" w:rsidRPr="00F85B1C">
        <w:rPr>
          <w:noProof/>
          <w:lang w:val="en-US" w:eastAsia="zh-CN"/>
        </w:rPr>
        <w:t>]</w:t>
      </w:r>
      <w:r w:rsidR="00B406A5" w:rsidRPr="00F85B1C">
        <w:rPr>
          <w:lang w:val="en-US" w:eastAsia="zh-CN"/>
        </w:rPr>
        <w:fldChar w:fldCharType="end"/>
      </w:r>
      <w:r>
        <w:rPr>
          <w:rFonts w:hint="eastAsia"/>
          <w:lang w:eastAsia="zh-CN"/>
        </w:rPr>
        <w:t>, t</w:t>
      </w:r>
      <w:r w:rsidRPr="00F85B1C">
        <w:rPr>
          <w:rFonts w:hint="eastAsia"/>
          <w:lang w:val="en-US" w:eastAsia="zh-CN"/>
        </w:rPr>
        <w:t>he common parameters for link level evaluation are given in</w:t>
      </w:r>
      <w:r w:rsidR="00B0684F" w:rsidRPr="00F85B1C">
        <w:rPr>
          <w:rFonts w:hint="eastAsia"/>
          <w:lang w:val="en-US" w:eastAsia="zh-CN"/>
        </w:rPr>
        <w:t xml:space="preserve"> </w:t>
      </w:r>
      <w:r w:rsidR="00B0684F" w:rsidRPr="00F85B1C">
        <w:rPr>
          <w:lang w:val="en-US" w:eastAsia="zh-CN"/>
        </w:rPr>
        <w:fldChar w:fldCharType="begin"/>
      </w:r>
      <w:r w:rsidR="00B0684F" w:rsidRPr="00F85B1C">
        <w:rPr>
          <w:lang w:val="en-US" w:eastAsia="zh-CN"/>
        </w:rPr>
        <w:instrText xml:space="preserve"> </w:instrText>
      </w:r>
      <w:r w:rsidR="00B0684F" w:rsidRPr="00F85B1C">
        <w:rPr>
          <w:rFonts w:hint="eastAsia"/>
          <w:lang w:val="en-US" w:eastAsia="zh-CN"/>
        </w:rPr>
        <w:instrText>REF _Ref434848993 \h</w:instrText>
      </w:r>
      <w:r w:rsidR="00B0684F" w:rsidRPr="00F85B1C">
        <w:rPr>
          <w:lang w:val="en-US" w:eastAsia="zh-CN"/>
        </w:rPr>
        <w:instrText xml:space="preserve"> </w:instrText>
      </w:r>
      <w:r w:rsidR="00B0684F">
        <w:rPr>
          <w:lang w:val="en-US" w:eastAsia="zh-CN"/>
        </w:rPr>
      </w:r>
      <w:r w:rsidR="00B0684F" w:rsidRPr="00F85B1C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1</w:t>
      </w:r>
      <w:r w:rsidR="00B0684F" w:rsidRPr="00F85B1C">
        <w:rPr>
          <w:lang w:val="en-US" w:eastAsia="zh-CN"/>
        </w:rPr>
        <w:fldChar w:fldCharType="end"/>
      </w:r>
      <w:r w:rsidRPr="00F85B1C">
        <w:rPr>
          <w:rFonts w:hint="eastAsia"/>
          <w:lang w:val="en-US" w:eastAsia="zh-CN"/>
        </w:rPr>
        <w:t>. The evaluation cases with specific parameters are given in</w:t>
      </w:r>
      <w:r w:rsidR="00B0684F" w:rsidRPr="00F85B1C">
        <w:rPr>
          <w:rFonts w:hint="eastAsia"/>
          <w:lang w:val="en-US" w:eastAsia="zh-CN"/>
        </w:rPr>
        <w:t xml:space="preserve"> </w:t>
      </w:r>
      <w:r w:rsidR="009F3B78" w:rsidRPr="00F85B1C">
        <w:rPr>
          <w:lang w:val="en-US" w:eastAsia="zh-CN"/>
        </w:rPr>
        <w:fldChar w:fldCharType="begin"/>
      </w:r>
      <w:r w:rsidR="009F3B78" w:rsidRPr="00F85B1C">
        <w:rPr>
          <w:lang w:val="en-US" w:eastAsia="zh-CN"/>
        </w:rPr>
        <w:instrText xml:space="preserve"> </w:instrText>
      </w:r>
      <w:r w:rsidR="009F3B78" w:rsidRPr="00F85B1C">
        <w:rPr>
          <w:rFonts w:hint="eastAsia"/>
          <w:lang w:val="en-US" w:eastAsia="zh-CN"/>
        </w:rPr>
        <w:instrText>REF _Ref434849267 \h</w:instrText>
      </w:r>
      <w:r w:rsidR="009F3B78" w:rsidRPr="00F85B1C">
        <w:rPr>
          <w:lang w:val="en-US" w:eastAsia="zh-CN"/>
        </w:rPr>
        <w:instrText xml:space="preserve"> </w:instrText>
      </w:r>
      <w:r w:rsidR="009F3B78">
        <w:rPr>
          <w:lang w:val="en-US" w:eastAsia="zh-CN"/>
        </w:rPr>
      </w:r>
      <w:r w:rsidR="009F3B78" w:rsidRPr="00F85B1C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2</w:t>
      </w:r>
      <w:r w:rsidR="009F3B78" w:rsidRPr="00F85B1C">
        <w:rPr>
          <w:lang w:val="en-US" w:eastAsia="zh-CN"/>
        </w:rPr>
        <w:fldChar w:fldCharType="end"/>
      </w:r>
      <w:r w:rsidRPr="00F85B1C">
        <w:rPr>
          <w:rFonts w:hint="eastAsia"/>
          <w:lang w:val="en-US" w:eastAsia="zh-CN"/>
        </w:rPr>
        <w:t>.</w:t>
      </w:r>
      <w:r w:rsidR="00F85B1C" w:rsidRPr="00F85B1C">
        <w:rPr>
          <w:rFonts w:hint="eastAsia"/>
          <w:lang w:val="en-US" w:eastAsia="zh-CN"/>
        </w:rPr>
        <w:t xml:space="preserve"> For the interference channel modeling, </w:t>
      </w:r>
      <w:r w:rsidR="00F85B1C">
        <w:rPr>
          <w:rFonts w:hint="eastAsia"/>
          <w:lang w:val="fr-FR" w:eastAsia="zh-CN"/>
        </w:rPr>
        <w:t>i</w:t>
      </w:r>
      <w:r w:rsidR="00F85B1C">
        <w:rPr>
          <w:lang w:val="fr-FR"/>
        </w:rPr>
        <w:t>f the serv</w:t>
      </w:r>
      <w:r w:rsidR="00F85B1C">
        <w:rPr>
          <w:rFonts w:hint="eastAsia"/>
          <w:lang w:val="fr-FR" w:eastAsia="zh-CN"/>
        </w:rPr>
        <w:t>ing</w:t>
      </w:r>
      <w:r w:rsidR="001E1A29" w:rsidRPr="00F85B1C">
        <w:rPr>
          <w:lang w:val="fr-FR"/>
        </w:rPr>
        <w:t xml:space="preserve"> channel is EPA5, </w:t>
      </w:r>
      <w:r w:rsidR="00F85B1C">
        <w:rPr>
          <w:rFonts w:hint="eastAsia"/>
          <w:lang w:val="fr-FR" w:eastAsia="zh-CN"/>
        </w:rPr>
        <w:t xml:space="preserve">then </w:t>
      </w:r>
      <w:r w:rsidR="001E1A29" w:rsidRPr="00F85B1C">
        <w:rPr>
          <w:lang w:val="fr-FR"/>
        </w:rPr>
        <w:t xml:space="preserve">ETU5 </w:t>
      </w:r>
      <w:r w:rsidR="00F85B1C">
        <w:rPr>
          <w:rFonts w:hint="eastAsia"/>
          <w:lang w:val="fr-FR" w:eastAsia="zh-CN"/>
        </w:rPr>
        <w:t>channel  model should be used</w:t>
      </w:r>
      <w:r w:rsidR="00F85B1C">
        <w:rPr>
          <w:rFonts w:hint="eastAsia"/>
          <w:lang w:eastAsia="zh-CN"/>
        </w:rPr>
        <w:t>. While the serving channel is EVA70, ETU70 should be used in</w:t>
      </w:r>
      <w:r w:rsidR="004D38E0">
        <w:rPr>
          <w:rFonts w:hint="eastAsia"/>
          <w:lang w:eastAsia="zh-CN"/>
        </w:rPr>
        <w:t>s</w:t>
      </w:r>
      <w:r w:rsidR="00F85B1C">
        <w:rPr>
          <w:rFonts w:hint="eastAsia"/>
          <w:lang w:eastAsia="zh-CN"/>
        </w:rPr>
        <w:t>tead.</w:t>
      </w:r>
    </w:p>
    <w:p w:rsidR="009A051E" w:rsidRPr="004D38E0" w:rsidRDefault="009A051E" w:rsidP="009A051E">
      <w:pPr>
        <w:spacing w:afterLines="50"/>
        <w:rPr>
          <w:lang w:eastAsia="zh-CN"/>
        </w:rPr>
      </w:pPr>
    </w:p>
    <w:p w:rsidR="009A051E" w:rsidRDefault="009A051E" w:rsidP="009A051E">
      <w:pPr>
        <w:spacing w:afterLines="50"/>
        <w:rPr>
          <w:lang w:val="en-US" w:eastAsia="zh-CN"/>
        </w:rPr>
      </w:pPr>
      <w:r>
        <w:rPr>
          <w:rFonts w:hint="eastAsia"/>
          <w:lang w:val="en-US" w:eastAsia="zh-CN"/>
        </w:rPr>
        <w:t>For link level simulation in Phase I</w:t>
      </w:r>
      <w:r w:rsidR="009F3B78"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 xml:space="preserve">, the simulation results of throughput versus SINR </w:t>
      </w:r>
      <w:r w:rsidR="00A915A6"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MMSE-IRC receiver at the 70% relative throughput will be provided.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ideal </w:t>
      </w:r>
      <w:r>
        <w:rPr>
          <w:lang w:val="en-US" w:eastAsia="zh-CN"/>
        </w:rPr>
        <w:t>simulation</w:t>
      </w:r>
      <w:r>
        <w:rPr>
          <w:rFonts w:hint="eastAsia"/>
          <w:lang w:val="en-US" w:eastAsia="zh-CN"/>
        </w:rPr>
        <w:t xml:space="preserve"> results will be provided without the impairments.</w:t>
      </w:r>
    </w:p>
    <w:p w:rsidR="009A051E" w:rsidRPr="00AD4D9D" w:rsidRDefault="00B0684F" w:rsidP="00B0684F">
      <w:pPr>
        <w:pStyle w:val="Caption"/>
        <w:jc w:val="center"/>
        <w:rPr>
          <w:bCs w:val="0"/>
        </w:rPr>
      </w:pPr>
      <w:bookmarkStart w:id="2" w:name="_Ref434848993"/>
      <w:r>
        <w:t xml:space="preserve">Table </w:t>
      </w:r>
      <w:fldSimple w:instr=" SEQ Table \* ARABIC ">
        <w:r w:rsidR="00A915A6">
          <w:rPr>
            <w:noProof/>
          </w:rPr>
          <w:t>1</w:t>
        </w:r>
      </w:fldSimple>
      <w:bookmarkEnd w:id="2"/>
      <w:r w:rsidR="009A051E" w:rsidRPr="00AD4D9D">
        <w:rPr>
          <w:rFonts w:hint="eastAsia"/>
        </w:rPr>
        <w:t>: Common parameters of l</w:t>
      </w:r>
      <w:r w:rsidR="009A051E">
        <w:rPr>
          <w:rFonts w:hint="eastAsia"/>
        </w:rPr>
        <w:t xml:space="preserve">ink level </w:t>
      </w:r>
      <w:r w:rsidR="009A051E">
        <w:rPr>
          <w:rFonts w:hint="eastAsia"/>
          <w:lang w:eastAsia="zh-CN"/>
        </w:rPr>
        <w:t>evaluation</w:t>
      </w:r>
      <w:r w:rsidR="009A051E" w:rsidRPr="00AD4D9D">
        <w:rPr>
          <w:rFonts w:hint="eastAsia"/>
        </w:rPr>
        <w:t xml:space="preserve">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4"/>
        <w:gridCol w:w="3664"/>
        <w:gridCol w:w="999"/>
        <w:gridCol w:w="3958"/>
      </w:tblGrid>
      <w:tr w:rsidR="009A051E" w:rsidTr="00202107">
        <w:tc>
          <w:tcPr>
            <w:tcW w:w="4898" w:type="dxa"/>
            <w:gridSpan w:val="2"/>
            <w:shd w:val="clear" w:color="auto" w:fill="FDE9D9"/>
          </w:tcPr>
          <w:p w:rsidR="009A051E" w:rsidRPr="00D059AB" w:rsidRDefault="009A051E" w:rsidP="00401909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Parameters</w:t>
            </w:r>
          </w:p>
        </w:tc>
        <w:tc>
          <w:tcPr>
            <w:tcW w:w="999" w:type="dxa"/>
            <w:shd w:val="clear" w:color="auto" w:fill="FDE9D9"/>
          </w:tcPr>
          <w:p w:rsidR="009A051E" w:rsidRPr="00D059AB" w:rsidRDefault="009A051E" w:rsidP="00401909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Unit</w:t>
            </w:r>
          </w:p>
        </w:tc>
        <w:tc>
          <w:tcPr>
            <w:tcW w:w="3958" w:type="dxa"/>
            <w:shd w:val="clear" w:color="auto" w:fill="FDE9D9"/>
          </w:tcPr>
          <w:p w:rsidR="009A051E" w:rsidRPr="00D059AB" w:rsidRDefault="009A051E" w:rsidP="00401909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Cs/>
                <w:szCs w:val="18"/>
              </w:rPr>
            </w:pPr>
            <w:r w:rsidRPr="00D059AB">
              <w:rPr>
                <w:rFonts w:cs="Arial" w:hint="eastAsia"/>
                <w:bCs/>
                <w:szCs w:val="18"/>
              </w:rPr>
              <w:t>Values</w:t>
            </w:r>
          </w:p>
        </w:tc>
      </w:tr>
      <w:tr w:rsidR="009A051E" w:rsidTr="00202107">
        <w:tc>
          <w:tcPr>
            <w:tcW w:w="4898" w:type="dxa"/>
            <w:gridSpan w:val="2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Cyclic prefix</w:t>
            </w:r>
          </w:p>
        </w:tc>
        <w:tc>
          <w:tcPr>
            <w:tcW w:w="999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Normal</w:t>
            </w:r>
          </w:p>
        </w:tc>
      </w:tr>
      <w:tr w:rsidR="009A051E" w:rsidTr="00202107">
        <w:tc>
          <w:tcPr>
            <w:tcW w:w="1234" w:type="dxa"/>
            <w:vMerge w:val="restart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Interference modelling</w:t>
            </w:r>
          </w:p>
        </w:tc>
        <w:tc>
          <w:tcPr>
            <w:tcW w:w="3664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Number of explicitly modelled interferers</w:t>
            </w:r>
          </w:p>
        </w:tc>
        <w:tc>
          <w:tcPr>
            <w:tcW w:w="999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2</w:t>
            </w:r>
          </w:p>
        </w:tc>
      </w:tr>
      <w:tr w:rsidR="009A051E" w:rsidTr="00202107">
        <w:tc>
          <w:tcPr>
            <w:tcW w:w="1234" w:type="dxa"/>
            <w:vMerge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Noc</w:t>
            </w:r>
          </w:p>
        </w:tc>
        <w:tc>
          <w:tcPr>
            <w:tcW w:w="999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dBm/15K</w:t>
            </w:r>
          </w:p>
        </w:tc>
        <w:tc>
          <w:tcPr>
            <w:tcW w:w="3958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[</w:t>
            </w:r>
            <w:r w:rsidRPr="00D059AB">
              <w:rPr>
                <w:rFonts w:cs="Arial" w:hint="eastAsia"/>
                <w:szCs w:val="18"/>
              </w:rPr>
              <w:t>-98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</w:p>
        </w:tc>
      </w:tr>
      <w:tr w:rsidR="009A051E" w:rsidTr="00202107">
        <w:tc>
          <w:tcPr>
            <w:tcW w:w="1234" w:type="dxa"/>
            <w:vMerge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Interference modulation</w:t>
            </w:r>
          </w:p>
        </w:tc>
        <w:tc>
          <w:tcPr>
            <w:tcW w:w="999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16QAM</w:t>
            </w:r>
          </w:p>
        </w:tc>
      </w:tr>
      <w:tr w:rsidR="009A051E" w:rsidTr="00202107">
        <w:tc>
          <w:tcPr>
            <w:tcW w:w="1234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D059AB">
              <w:rPr>
                <w:rFonts w:cs="Arial" w:hint="eastAsia"/>
                <w:szCs w:val="18"/>
              </w:rPr>
              <w:t>Timing delay and frequency offset</w:t>
            </w:r>
            <w:r>
              <w:rPr>
                <w:rFonts w:cs="Arial" w:hint="eastAsia"/>
                <w:szCs w:val="18"/>
                <w:lang w:eastAsia="zh-CN"/>
              </w:rPr>
              <w:t xml:space="preserve"> for synchronous case</w:t>
            </w:r>
          </w:p>
        </w:tc>
        <w:tc>
          <w:tcPr>
            <w:tcW w:w="999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D059AB">
              <w:rPr>
                <w:rFonts w:cs="Arial" w:hint="eastAsia"/>
                <w:szCs w:val="18"/>
              </w:rPr>
              <w:t xml:space="preserve">Well aligned: no timing delay and frequency </w:t>
            </w:r>
            <w:r w:rsidRPr="00D059AB">
              <w:rPr>
                <w:rFonts w:cs="Arial"/>
                <w:szCs w:val="18"/>
              </w:rPr>
              <w:t>offset</w:t>
            </w:r>
            <w:r w:rsidRPr="00D059AB">
              <w:rPr>
                <w:rFonts w:cs="Arial" w:hint="eastAsia"/>
                <w:szCs w:val="18"/>
              </w:rPr>
              <w:t xml:space="preserve"> between the serving UE and interfering UEs</w:t>
            </w:r>
          </w:p>
        </w:tc>
      </w:tr>
      <w:tr w:rsidR="00202107" w:rsidTr="00202107">
        <w:tc>
          <w:tcPr>
            <w:tcW w:w="1234" w:type="dxa"/>
            <w:vMerge w:val="restart"/>
          </w:tcPr>
          <w:p w:rsidR="00202107" w:rsidRPr="00D059AB" w:rsidRDefault="00202107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HARQ</w:t>
            </w:r>
          </w:p>
        </w:tc>
        <w:tc>
          <w:tcPr>
            <w:tcW w:w="3664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 w:hint="eastAsia"/>
                <w:szCs w:val="18"/>
              </w:rPr>
            </w:pPr>
            <w:r w:rsidRPr="00202107">
              <w:rPr>
                <w:rFonts w:cs="Arial"/>
                <w:szCs w:val="18"/>
              </w:rPr>
              <w:t>HARQ combining</w:t>
            </w:r>
          </w:p>
        </w:tc>
        <w:tc>
          <w:tcPr>
            <w:tcW w:w="999" w:type="dxa"/>
          </w:tcPr>
          <w:p w:rsidR="00202107" w:rsidRPr="00D059AB" w:rsidRDefault="00202107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 w:hint="eastAsia"/>
                <w:szCs w:val="18"/>
              </w:rPr>
            </w:pPr>
            <w:r w:rsidRPr="00202107">
              <w:rPr>
                <w:rFonts w:cs="Arial"/>
                <w:szCs w:val="18"/>
              </w:rPr>
              <w:t>Incremental redundancy</w:t>
            </w:r>
          </w:p>
        </w:tc>
      </w:tr>
      <w:tr w:rsidR="00202107" w:rsidTr="00202107">
        <w:tc>
          <w:tcPr>
            <w:tcW w:w="1234" w:type="dxa"/>
            <w:vMerge/>
          </w:tcPr>
          <w:p w:rsidR="00202107" w:rsidRPr="00D059AB" w:rsidRDefault="00202107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 w:hint="eastAsia"/>
                <w:szCs w:val="18"/>
              </w:rPr>
            </w:pPr>
            <w:r w:rsidRPr="00202107">
              <w:rPr>
                <w:rFonts w:cs="Arial"/>
                <w:szCs w:val="18"/>
              </w:rPr>
              <w:t xml:space="preserve">Redundancy version sequence </w:t>
            </w:r>
          </w:p>
        </w:tc>
        <w:tc>
          <w:tcPr>
            <w:tcW w:w="999" w:type="dxa"/>
          </w:tcPr>
          <w:p w:rsidR="00202107" w:rsidRPr="00D059AB" w:rsidRDefault="00202107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202107" w:rsidRPr="00D059AB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 w:hint="eastAsia"/>
                <w:szCs w:val="18"/>
              </w:rPr>
            </w:pPr>
            <w:r w:rsidRPr="00202107">
              <w:rPr>
                <w:rFonts w:cs="Arial"/>
                <w:szCs w:val="18"/>
              </w:rPr>
              <w:t xml:space="preserve">0, 2, 3, 1, 0, 2, 3, 1 </w:t>
            </w:r>
          </w:p>
        </w:tc>
      </w:tr>
      <w:tr w:rsidR="00202107" w:rsidTr="00202107">
        <w:tc>
          <w:tcPr>
            <w:tcW w:w="1234" w:type="dxa"/>
            <w:vMerge/>
          </w:tcPr>
          <w:p w:rsidR="00202107" w:rsidRPr="00D059AB" w:rsidRDefault="00202107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664" w:type="dxa"/>
          </w:tcPr>
          <w:p w:rsidR="00202107" w:rsidRPr="00202107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 w:rsidRPr="00202107">
              <w:rPr>
                <w:rFonts w:cs="Arial"/>
                <w:szCs w:val="18"/>
              </w:rPr>
              <w:t xml:space="preserve">Maximal number of HARQ transmissions (including 1st transmission and re-transmissions) </w:t>
            </w:r>
          </w:p>
        </w:tc>
        <w:tc>
          <w:tcPr>
            <w:tcW w:w="999" w:type="dxa"/>
          </w:tcPr>
          <w:p w:rsidR="00202107" w:rsidRPr="00D059AB" w:rsidRDefault="00202107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202107" w:rsidRPr="00202107" w:rsidRDefault="00202107" w:rsidP="00202107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</w:p>
        </w:tc>
      </w:tr>
      <w:tr w:rsidR="009A051E" w:rsidTr="00202107">
        <w:tc>
          <w:tcPr>
            <w:tcW w:w="4898" w:type="dxa"/>
            <w:gridSpan w:val="2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Frequency hopping, TTI bundling</w:t>
            </w:r>
          </w:p>
        </w:tc>
        <w:tc>
          <w:tcPr>
            <w:tcW w:w="999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</w:p>
        </w:tc>
        <w:tc>
          <w:tcPr>
            <w:tcW w:w="3958" w:type="dxa"/>
          </w:tcPr>
          <w:p w:rsidR="009A051E" w:rsidRPr="00D059AB" w:rsidRDefault="009A051E" w:rsidP="00401909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D059AB">
              <w:rPr>
                <w:rFonts w:cs="Arial" w:hint="eastAsia"/>
                <w:szCs w:val="18"/>
              </w:rPr>
              <w:t>Disable</w:t>
            </w:r>
          </w:p>
        </w:tc>
      </w:tr>
    </w:tbl>
    <w:p w:rsidR="00B0684F" w:rsidRDefault="00B0684F" w:rsidP="00B0684F">
      <w:pPr>
        <w:rPr>
          <w:rFonts w:hint="eastAsia"/>
          <w:lang w:eastAsia="zh-CN"/>
        </w:rPr>
      </w:pPr>
    </w:p>
    <w:p w:rsidR="009A051E" w:rsidRDefault="00B0684F" w:rsidP="00B0684F">
      <w:pPr>
        <w:pStyle w:val="Caption"/>
        <w:jc w:val="center"/>
        <w:rPr>
          <w:rFonts w:eastAsiaTheme="minorEastAsia" w:hint="eastAsia"/>
          <w:lang w:eastAsia="zh-CN"/>
        </w:rPr>
      </w:pPr>
      <w:bookmarkStart w:id="3" w:name="_Ref434849267"/>
      <w:r>
        <w:t xml:space="preserve">Table </w:t>
      </w:r>
      <w:fldSimple w:instr=" SEQ Table \* ARABIC ">
        <w:r w:rsidR="00A915A6">
          <w:rPr>
            <w:noProof/>
          </w:rPr>
          <w:t>2</w:t>
        </w:r>
      </w:fldSimple>
      <w:bookmarkEnd w:id="3"/>
      <w:r w:rsidR="009A051E" w:rsidRPr="00AD4D9D">
        <w:rPr>
          <w:rFonts w:hint="eastAsia"/>
        </w:rPr>
        <w:t xml:space="preserve">: </w:t>
      </w:r>
      <w:r w:rsidR="009A051E">
        <w:rPr>
          <w:rFonts w:hint="eastAsia"/>
          <w:lang w:eastAsia="zh-CN"/>
        </w:rPr>
        <w:t>C</w:t>
      </w:r>
      <w:r w:rsidR="009A051E" w:rsidRPr="00AD4D9D">
        <w:rPr>
          <w:rFonts w:hint="eastAsia"/>
        </w:rPr>
        <w:t>ases</w:t>
      </w:r>
      <w:r w:rsidR="009A051E">
        <w:rPr>
          <w:rFonts w:hint="eastAsia"/>
          <w:lang w:eastAsia="zh-CN"/>
        </w:rPr>
        <w:t xml:space="preserve"> </w:t>
      </w:r>
      <w:r w:rsidR="009A051E" w:rsidRPr="00AD4D9D">
        <w:rPr>
          <w:rFonts w:hint="eastAsia"/>
        </w:rPr>
        <w:t>for link level evaluations</w:t>
      </w:r>
    </w:p>
    <w:tbl>
      <w:tblPr>
        <w:tblW w:w="10080" w:type="dxa"/>
        <w:tblCellMar>
          <w:left w:w="0" w:type="dxa"/>
          <w:right w:w="0" w:type="dxa"/>
        </w:tblCellMar>
        <w:tblLook w:val="04A0"/>
      </w:tblPr>
      <w:tblGrid>
        <w:gridCol w:w="839"/>
        <w:gridCol w:w="939"/>
        <w:gridCol w:w="2914"/>
        <w:gridCol w:w="2994"/>
        <w:gridCol w:w="2394"/>
      </w:tblGrid>
      <w:tr w:rsidR="00B0684F" w:rsidRPr="00B0684F" w:rsidTr="00B0684F">
        <w:trPr>
          <w:trHeight w:val="63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Num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MCS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Propagation condition (Serving, interferers)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Antenna configuration for serving and interferers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b/>
                <w:bCs/>
                <w:lang w:eastAsia="zh-CN"/>
              </w:rPr>
              <w:t>(DIP1, DIP2) dB</w:t>
            </w:r>
            <w:r w:rsidRPr="00B0684F">
              <w:rPr>
                <w:lang w:val="en-US" w:eastAsia="zh-CN"/>
              </w:rPr>
              <w:t xml:space="preserve">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2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6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(EPA5, ETU5)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1x2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(-0.43, N/A)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4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15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(EPA5, ETU5)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1x4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(-0.43, -13.78)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6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20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(EPA5, ETU5)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1x8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(-0.43, -13.78)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7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6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(EVA70, ETU70)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1x2 Low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(-1.11, N/A)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9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15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(EVA70, ETU70)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1x4 Low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(-1.11, -10.91) </w:t>
            </w:r>
          </w:p>
        </w:tc>
      </w:tr>
      <w:tr w:rsidR="00B0684F" w:rsidRPr="00B0684F" w:rsidTr="00B0684F">
        <w:trPr>
          <w:trHeight w:val="31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lastRenderedPageBreak/>
              <w:t>11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20 </w:t>
            </w:r>
          </w:p>
        </w:tc>
        <w:tc>
          <w:tcPr>
            <w:tcW w:w="2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eastAsia="zh-CN"/>
              </w:rPr>
              <w:t>(EVA70, ETU70)</w:t>
            </w:r>
            <w:r w:rsidRPr="00B0684F">
              <w:rPr>
                <w:lang w:val="en-US" w:eastAsia="zh-CN"/>
              </w:rPr>
              <w:t xml:space="preserve"> 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1x8 Low 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108" w:type="dxa"/>
              <w:bottom w:w="0" w:type="dxa"/>
              <w:right w:w="108" w:type="dxa"/>
            </w:tcMar>
            <w:hideMark/>
          </w:tcPr>
          <w:p w:rsidR="00000000" w:rsidRPr="00B0684F" w:rsidRDefault="00B0684F" w:rsidP="00B0684F">
            <w:pPr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 xml:space="preserve">(-1.11, -10.91) </w:t>
            </w:r>
          </w:p>
        </w:tc>
      </w:tr>
    </w:tbl>
    <w:p w:rsidR="00B0684F" w:rsidRDefault="00B0684F" w:rsidP="00B0684F">
      <w:pPr>
        <w:rPr>
          <w:rFonts w:hint="eastAsia"/>
          <w:lang w:eastAsia="zh-CN"/>
        </w:rPr>
      </w:pPr>
    </w:p>
    <w:p w:rsidR="00B0684F" w:rsidRDefault="00B0684F" w:rsidP="00B0684F">
      <w:pPr>
        <w:rPr>
          <w:rFonts w:hint="eastAsia"/>
          <w:lang w:eastAsia="zh-CN"/>
        </w:rPr>
      </w:pPr>
    </w:p>
    <w:bookmarkEnd w:id="0"/>
    <w:bookmarkEnd w:id="1"/>
    <w:p w:rsidR="009A051E" w:rsidRDefault="009A051E" w:rsidP="009A051E">
      <w:pPr>
        <w:pStyle w:val="Heading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Simulation Results</w:t>
      </w:r>
    </w:p>
    <w:p w:rsidR="009A051E" w:rsidRDefault="00015B26" w:rsidP="001968B8">
      <w:pPr>
        <w:rPr>
          <w:lang w:val="en-US" w:eastAsia="zh-CN"/>
        </w:rPr>
      </w:pPr>
      <w:r>
        <w:rPr>
          <w:rFonts w:hint="eastAsia"/>
          <w:lang w:eastAsia="zh-CN"/>
        </w:rPr>
        <w:t>Based on the assumptions stated above, t</w:t>
      </w:r>
      <w:r w:rsidR="009A051E">
        <w:rPr>
          <w:rFonts w:hint="eastAsia"/>
          <w:lang w:val="en-US" w:eastAsia="zh-CN"/>
        </w:rPr>
        <w:t xml:space="preserve">he simulation results of throughput </w:t>
      </w:r>
      <w:r w:rsidR="001968B8">
        <w:rPr>
          <w:rFonts w:hint="eastAsia"/>
          <w:lang w:val="en-US" w:eastAsia="zh-CN"/>
        </w:rPr>
        <w:t xml:space="preserve">of MMSE-IRC </w:t>
      </w:r>
      <w:r w:rsidR="009A051E">
        <w:rPr>
          <w:rFonts w:hint="eastAsia"/>
          <w:lang w:val="en-US" w:eastAsia="zh-CN"/>
        </w:rPr>
        <w:t xml:space="preserve">versus SINR at the 70% relative throughput </w:t>
      </w:r>
      <w:r w:rsidR="001968B8">
        <w:rPr>
          <w:rFonts w:hint="eastAsia"/>
          <w:lang w:val="en-US" w:eastAsia="zh-CN"/>
        </w:rPr>
        <w:t xml:space="preserve">for </w:t>
      </w:r>
      <w:r w:rsidR="001E1A29" w:rsidRPr="001968B8">
        <w:rPr>
          <w:lang w:val="fr-FR"/>
        </w:rPr>
        <w:t>1.4MHz, 3MHz, 5MHz, 10MHz, 15MHz, 20MHz</w:t>
      </w:r>
      <w:r w:rsidR="001E1A29" w:rsidRPr="001968B8">
        <w:t xml:space="preserve"> </w:t>
      </w:r>
      <w:r w:rsidR="001968B8">
        <w:rPr>
          <w:rFonts w:hint="eastAsia"/>
          <w:lang w:eastAsia="zh-CN"/>
        </w:rPr>
        <w:t xml:space="preserve">bandwidths </w:t>
      </w:r>
      <w:r w:rsidR="009A051E">
        <w:rPr>
          <w:rFonts w:hint="eastAsia"/>
          <w:lang w:val="en-US" w:eastAsia="zh-CN"/>
        </w:rPr>
        <w:t>are provided in</w:t>
      </w:r>
      <w:r w:rsidR="00A915A6">
        <w:rPr>
          <w:rFonts w:hint="eastAsia"/>
          <w:lang w:val="en-US" w:eastAsia="zh-CN"/>
        </w:rPr>
        <w:t xml:space="preserve"> </w:t>
      </w:r>
      <w:r w:rsidR="00A915A6">
        <w:rPr>
          <w:lang w:val="en-US" w:eastAsia="zh-CN"/>
        </w:rPr>
        <w:fldChar w:fldCharType="begin"/>
      </w:r>
      <w:r w:rsidR="00A915A6">
        <w:rPr>
          <w:lang w:val="en-US" w:eastAsia="zh-CN"/>
        </w:rPr>
        <w:instrText xml:space="preserve"> </w:instrText>
      </w:r>
      <w:r w:rsidR="00A915A6">
        <w:rPr>
          <w:rFonts w:hint="eastAsia"/>
          <w:lang w:val="en-US" w:eastAsia="zh-CN"/>
        </w:rPr>
        <w:instrText>REF _Ref434855846 \h</w:instrText>
      </w:r>
      <w:r w:rsidR="00A915A6">
        <w:rPr>
          <w:lang w:val="en-US" w:eastAsia="zh-CN"/>
        </w:rPr>
        <w:instrText xml:space="preserve"> </w:instrText>
      </w:r>
      <w:r w:rsidR="00A915A6">
        <w:rPr>
          <w:lang w:val="en-US" w:eastAsia="zh-CN"/>
        </w:rPr>
      </w:r>
      <w:r w:rsidR="00A915A6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3</w:t>
      </w:r>
      <w:r w:rsidR="00A915A6">
        <w:rPr>
          <w:lang w:val="en-US" w:eastAsia="zh-CN"/>
        </w:rPr>
        <w:fldChar w:fldCharType="end"/>
      </w:r>
      <w:r w:rsidR="00A915A6">
        <w:rPr>
          <w:rFonts w:hint="eastAsia"/>
          <w:lang w:val="en-US" w:eastAsia="zh-CN"/>
        </w:rPr>
        <w:t xml:space="preserve"> ~ </w:t>
      </w:r>
      <w:r w:rsidR="00A915A6">
        <w:rPr>
          <w:lang w:val="en-US" w:eastAsia="zh-CN"/>
        </w:rPr>
        <w:fldChar w:fldCharType="begin"/>
      </w:r>
      <w:r w:rsidR="00A915A6">
        <w:rPr>
          <w:lang w:val="en-US" w:eastAsia="zh-CN"/>
        </w:rPr>
        <w:instrText xml:space="preserve"> </w:instrText>
      </w:r>
      <w:r w:rsidR="00A915A6">
        <w:rPr>
          <w:rFonts w:hint="eastAsia"/>
          <w:lang w:val="en-US" w:eastAsia="zh-CN"/>
        </w:rPr>
        <w:instrText>REF _Ref434855856 \h</w:instrText>
      </w:r>
      <w:r w:rsidR="00A915A6">
        <w:rPr>
          <w:lang w:val="en-US" w:eastAsia="zh-CN"/>
        </w:rPr>
        <w:instrText xml:space="preserve"> </w:instrText>
      </w:r>
      <w:r w:rsidR="00A915A6">
        <w:rPr>
          <w:lang w:val="en-US" w:eastAsia="zh-CN"/>
        </w:rPr>
      </w:r>
      <w:r w:rsidR="00A915A6">
        <w:rPr>
          <w:lang w:val="en-US" w:eastAsia="zh-CN"/>
        </w:rPr>
        <w:fldChar w:fldCharType="separate"/>
      </w:r>
      <w:r w:rsidR="00A915A6">
        <w:t xml:space="preserve">Table </w:t>
      </w:r>
      <w:r w:rsidR="00A915A6">
        <w:rPr>
          <w:noProof/>
        </w:rPr>
        <w:t>8</w:t>
      </w:r>
      <w:r w:rsidR="00A915A6">
        <w:rPr>
          <w:lang w:val="en-US" w:eastAsia="zh-CN"/>
        </w:rPr>
        <w:fldChar w:fldCharType="end"/>
      </w:r>
      <w:r w:rsidR="00A915A6">
        <w:rPr>
          <w:rFonts w:hint="eastAsia"/>
          <w:lang w:val="en-US" w:eastAsia="zh-CN"/>
        </w:rPr>
        <w:t xml:space="preserve"> respectively.</w:t>
      </w:r>
    </w:p>
    <w:p w:rsidR="009A051E" w:rsidRDefault="009A051E" w:rsidP="009A051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 detailed results are provided in the attached Excel file.</w:t>
      </w: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bookmarkStart w:id="4" w:name="_Ref434855846"/>
      <w:r>
        <w:t xml:space="preserve">Table </w:t>
      </w:r>
      <w:fldSimple w:instr=" SEQ Table \* ARABIC ">
        <w:r w:rsidR="00A915A6">
          <w:rPr>
            <w:noProof/>
          </w:rPr>
          <w:t>3</w:t>
        </w:r>
      </w:fldSimple>
      <w:bookmarkEnd w:id="4"/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1.4MHz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401909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401909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1D2A1F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  <w:r w:rsidRPr="00B538FC">
              <w:rPr>
                <w:color w:val="000000"/>
                <w:lang w:val="en-US" w:eastAsia="zh-CN"/>
              </w:rPr>
              <w:t>PRB/1</w:t>
            </w:r>
            <w:r>
              <w:rPr>
                <w:rFonts w:hint="eastAsia"/>
                <w:color w:val="000000"/>
                <w:lang w:val="en-US" w:eastAsia="zh-CN"/>
              </w:rPr>
              <w:t>.4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401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-6.26 </w:t>
            </w:r>
          </w:p>
        </w:tc>
      </w:tr>
      <w:tr w:rsidR="001D2A1F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401909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401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-5.23 </w:t>
            </w:r>
          </w:p>
        </w:tc>
      </w:tr>
      <w:tr w:rsidR="001D2A1F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401909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401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-5.73 </w:t>
            </w:r>
          </w:p>
        </w:tc>
      </w:tr>
      <w:tr w:rsidR="001D2A1F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401909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401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-3.95 </w:t>
            </w:r>
          </w:p>
        </w:tc>
      </w:tr>
      <w:tr w:rsidR="001D2A1F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401909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401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-1.48 </w:t>
            </w:r>
          </w:p>
        </w:tc>
      </w:tr>
      <w:tr w:rsidR="001D2A1F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Default="001D2A1F" w:rsidP="00401909">
            <w:pPr>
              <w:jc w:val="center"/>
            </w:pPr>
            <w:r w:rsidRPr="00206411">
              <w:rPr>
                <w:rFonts w:hint="eastAsia"/>
                <w:color w:val="000000"/>
                <w:lang w:val="en-US" w:eastAsia="zh-CN"/>
              </w:rPr>
              <w:t>6</w:t>
            </w:r>
            <w:r w:rsidRPr="00206411">
              <w:rPr>
                <w:color w:val="000000"/>
                <w:lang w:val="en-US" w:eastAsia="zh-CN"/>
              </w:rPr>
              <w:t>PRB/1</w:t>
            </w:r>
            <w:r w:rsidRPr="00206411">
              <w:rPr>
                <w:rFonts w:hint="eastAsia"/>
                <w:color w:val="000000"/>
                <w:lang w:val="en-US" w:eastAsia="zh-CN"/>
              </w:rPr>
              <w:t>.4</w:t>
            </w:r>
            <w:r w:rsidRPr="00206411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1D2A1F" w:rsidRPr="00B0684F" w:rsidRDefault="001D2A1F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2A1F" w:rsidRDefault="001D2A1F" w:rsidP="004019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-1.81 </w:t>
            </w:r>
          </w:p>
        </w:tc>
      </w:tr>
    </w:tbl>
    <w:p w:rsidR="001D2A1F" w:rsidRDefault="001D2A1F" w:rsidP="009A051E">
      <w:pPr>
        <w:rPr>
          <w:rFonts w:hint="eastAsia"/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4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3MHz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401909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401909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F2DDC" w:rsidP="004F2DDC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  <w:r w:rsidR="004B3443"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 w:rsidR="004B3443"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-6.76 </w:t>
            </w:r>
          </w:p>
        </w:tc>
      </w:tr>
      <w:tr w:rsidR="004F2DDC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-5.47 </w:t>
            </w:r>
          </w:p>
        </w:tc>
      </w:tr>
      <w:tr w:rsidR="004F2DDC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-5.55 </w:t>
            </w:r>
          </w:p>
        </w:tc>
      </w:tr>
      <w:tr w:rsidR="004F2DDC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-4.53 </w:t>
            </w:r>
          </w:p>
        </w:tc>
      </w:tr>
      <w:tr w:rsidR="004F2DDC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-1.65 </w:t>
            </w:r>
          </w:p>
        </w:tc>
      </w:tr>
      <w:tr w:rsidR="004F2DDC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Default="004F2DDC" w:rsidP="004F2DDC">
            <w:pPr>
              <w:jc w:val="center"/>
            </w:pPr>
            <w:r w:rsidRPr="004B14C7">
              <w:rPr>
                <w:rFonts w:hint="eastAsia"/>
                <w:color w:val="000000"/>
                <w:lang w:val="en-US" w:eastAsia="zh-CN"/>
              </w:rPr>
              <w:t>15</w:t>
            </w:r>
            <w:r w:rsidRPr="004B14C7">
              <w:rPr>
                <w:color w:val="000000"/>
                <w:lang w:val="en-US" w:eastAsia="zh-CN"/>
              </w:rPr>
              <w:t>PRB/</w:t>
            </w:r>
            <w:r w:rsidRPr="004B14C7">
              <w:rPr>
                <w:rFonts w:hint="eastAsia"/>
                <w:color w:val="000000"/>
                <w:lang w:val="en-US" w:eastAsia="zh-CN"/>
              </w:rPr>
              <w:t>3</w:t>
            </w:r>
            <w:r w:rsidRPr="004B14C7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538FC" w:rsidRDefault="004F2DDC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F2DDC" w:rsidRPr="00B0684F" w:rsidRDefault="004F2DDC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2DDC" w:rsidRDefault="004F2D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-1.60 </w:t>
            </w:r>
          </w:p>
        </w:tc>
      </w:tr>
    </w:tbl>
    <w:p w:rsidR="001D2A1F" w:rsidRDefault="001D2A1F" w:rsidP="009A051E">
      <w:pPr>
        <w:rPr>
          <w:rFonts w:hint="eastAsia"/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5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5MHz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401909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401909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44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  <w:r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5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-12.88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lastRenderedPageBreak/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-5.33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-5.52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-4.73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-1.43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E10F0A">
              <w:rPr>
                <w:rFonts w:hint="eastAsia"/>
                <w:color w:val="000000"/>
                <w:lang w:val="en-US" w:eastAsia="zh-CN"/>
              </w:rPr>
              <w:t>25</w:t>
            </w:r>
            <w:r w:rsidRPr="00E10F0A">
              <w:rPr>
                <w:color w:val="000000"/>
                <w:lang w:val="en-US" w:eastAsia="zh-CN"/>
              </w:rPr>
              <w:t>PRB/</w:t>
            </w:r>
            <w:r w:rsidRPr="00E10F0A">
              <w:rPr>
                <w:rFonts w:hint="eastAsia"/>
                <w:color w:val="000000"/>
                <w:lang w:val="en-US" w:eastAsia="zh-CN"/>
              </w:rPr>
              <w:t>5</w:t>
            </w:r>
            <w:r w:rsidRPr="00E10F0A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-1.69 </w:t>
            </w:r>
          </w:p>
        </w:tc>
      </w:tr>
    </w:tbl>
    <w:p w:rsidR="001D2A1F" w:rsidRDefault="001D2A1F" w:rsidP="009A051E">
      <w:pPr>
        <w:rPr>
          <w:rFonts w:hint="eastAsia"/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6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10MHz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401909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401909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B37BA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44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  <w:r w:rsidRPr="00B538FC">
              <w:rPr>
                <w:color w:val="000000"/>
                <w:lang w:val="en-US" w:eastAsia="zh-CN"/>
              </w:rPr>
              <w:t>PRB/1</w:t>
            </w:r>
            <w:r>
              <w:rPr>
                <w:rFonts w:hint="eastAsia"/>
                <w:color w:val="000000"/>
                <w:lang w:val="en-US" w:eastAsia="zh-CN"/>
              </w:rPr>
              <w:t>0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-7.19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-5.42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-5.34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-4.85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-1.60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 w:rsidP="004B3443">
            <w:pPr>
              <w:jc w:val="center"/>
            </w:pPr>
            <w:r w:rsidRPr="00AB48B4">
              <w:rPr>
                <w:rFonts w:hint="eastAsia"/>
                <w:color w:val="000000"/>
                <w:lang w:val="en-US" w:eastAsia="zh-CN"/>
              </w:rPr>
              <w:t>50</w:t>
            </w:r>
            <w:r w:rsidRPr="00AB48B4">
              <w:rPr>
                <w:color w:val="000000"/>
                <w:lang w:val="en-US" w:eastAsia="zh-CN"/>
              </w:rPr>
              <w:t>PRB/1</w:t>
            </w:r>
            <w:r w:rsidRPr="00AB48B4">
              <w:rPr>
                <w:rFonts w:hint="eastAsia"/>
                <w:color w:val="000000"/>
                <w:lang w:val="en-US" w:eastAsia="zh-CN"/>
              </w:rPr>
              <w:t>0</w:t>
            </w:r>
            <w:r w:rsidRPr="00AB48B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-1.53 </w:t>
            </w:r>
          </w:p>
        </w:tc>
      </w:tr>
    </w:tbl>
    <w:p w:rsidR="001D2A1F" w:rsidRDefault="001D2A1F" w:rsidP="009A051E">
      <w:pPr>
        <w:rPr>
          <w:rFonts w:hint="eastAsia"/>
          <w:lang w:eastAsia="zh-CN"/>
        </w:rPr>
      </w:pPr>
    </w:p>
    <w:p w:rsidR="001D2A1F" w:rsidRPr="00C301B6" w:rsidRDefault="001D2A1F" w:rsidP="001D2A1F">
      <w:pPr>
        <w:pStyle w:val="Caption"/>
        <w:jc w:val="center"/>
        <w:rPr>
          <w:rFonts w:eastAsiaTheme="minorEastAsia"/>
          <w:bCs w:val="0"/>
          <w:lang w:eastAsia="zh-CN"/>
        </w:rPr>
      </w:pPr>
      <w:r>
        <w:t xml:space="preserve">Table </w:t>
      </w:r>
      <w:fldSimple w:instr=" SEQ Table \* ARABIC ">
        <w:r w:rsidR="00A915A6">
          <w:rPr>
            <w:noProof/>
          </w:rPr>
          <w:t>7</w:t>
        </w:r>
      </w:fldSimple>
      <w:r>
        <w:rPr>
          <w:rFonts w:hint="eastAsia"/>
          <w:bCs w:val="0"/>
          <w:lang w:eastAsia="zh-CN"/>
        </w:rPr>
        <w:t xml:space="preserve">: </w:t>
      </w:r>
      <w:r w:rsidRPr="00554053">
        <w:rPr>
          <w:rFonts w:hint="eastAsia"/>
        </w:rPr>
        <w:t>Comparison of MMSE-IRC and MMSE by Link Level Evaluation</w:t>
      </w:r>
      <w:r>
        <w:rPr>
          <w:rFonts w:eastAsiaTheme="minorEastAsia" w:hint="eastAsia"/>
          <w:lang w:eastAsia="zh-CN"/>
        </w:rPr>
        <w:t xml:space="preserve"> of 15MHz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1D2A1F" w:rsidRPr="00B538FC" w:rsidTr="00401909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1D2A1F" w:rsidRPr="00B538FC" w:rsidTr="00401909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1F" w:rsidRPr="00B538FC" w:rsidRDefault="001D2A1F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D2A1F" w:rsidRPr="00B538FC" w:rsidRDefault="001D2A1F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443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75</w:t>
            </w:r>
            <w:r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15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-6.85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-4.94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-4.75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-4.64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-1.48 </w:t>
            </w:r>
          </w:p>
        </w:tc>
      </w:tr>
      <w:tr w:rsidR="004B3443" w:rsidRPr="00B538FC" w:rsidTr="00401909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276526">
              <w:rPr>
                <w:rFonts w:hint="eastAsia"/>
                <w:color w:val="000000"/>
                <w:lang w:val="en-US" w:eastAsia="zh-CN"/>
              </w:rPr>
              <w:t>75</w:t>
            </w:r>
            <w:r w:rsidRPr="00276526">
              <w:rPr>
                <w:color w:val="000000"/>
                <w:lang w:val="en-US" w:eastAsia="zh-CN"/>
              </w:rPr>
              <w:t>PRB/</w:t>
            </w:r>
            <w:r w:rsidRPr="00276526">
              <w:rPr>
                <w:rFonts w:hint="eastAsia"/>
                <w:color w:val="000000"/>
                <w:lang w:val="en-US" w:eastAsia="zh-CN"/>
              </w:rPr>
              <w:t>15</w:t>
            </w:r>
            <w:r w:rsidRPr="00276526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-1.35 </w:t>
            </w:r>
          </w:p>
        </w:tc>
      </w:tr>
    </w:tbl>
    <w:p w:rsidR="001D2A1F" w:rsidRDefault="001D2A1F" w:rsidP="009A051E">
      <w:pPr>
        <w:rPr>
          <w:rFonts w:hint="eastAsia"/>
          <w:lang w:eastAsia="zh-CN"/>
        </w:rPr>
      </w:pPr>
    </w:p>
    <w:p w:rsidR="001D2A1F" w:rsidRDefault="001D2A1F" w:rsidP="009A051E">
      <w:pPr>
        <w:rPr>
          <w:lang w:val="en-US" w:eastAsia="zh-CN"/>
        </w:rPr>
      </w:pPr>
    </w:p>
    <w:p w:rsidR="009A051E" w:rsidRPr="00C301B6" w:rsidRDefault="004D38E0" w:rsidP="004D38E0">
      <w:pPr>
        <w:pStyle w:val="Caption"/>
        <w:jc w:val="center"/>
        <w:rPr>
          <w:rFonts w:eastAsiaTheme="minorEastAsia"/>
          <w:bCs w:val="0"/>
          <w:lang w:eastAsia="zh-CN"/>
        </w:rPr>
      </w:pPr>
      <w:bookmarkStart w:id="5" w:name="_Ref434855856"/>
      <w:r>
        <w:t xml:space="preserve">Table </w:t>
      </w:r>
      <w:fldSimple w:instr=" SEQ Table \* ARABIC ">
        <w:r w:rsidR="00A915A6">
          <w:rPr>
            <w:noProof/>
          </w:rPr>
          <w:t>8</w:t>
        </w:r>
      </w:fldSimple>
      <w:bookmarkEnd w:id="5"/>
      <w:r>
        <w:rPr>
          <w:rFonts w:hint="eastAsia"/>
          <w:bCs w:val="0"/>
          <w:lang w:eastAsia="zh-CN"/>
        </w:rPr>
        <w:t xml:space="preserve">: </w:t>
      </w:r>
      <w:r w:rsidR="009A051E" w:rsidRPr="00554053">
        <w:rPr>
          <w:rFonts w:hint="eastAsia"/>
        </w:rPr>
        <w:t>Comparison of MMSE-IRC and MMSE by Link Level Evaluation</w:t>
      </w:r>
      <w:r w:rsidR="00C301B6">
        <w:rPr>
          <w:rFonts w:eastAsiaTheme="minorEastAsia" w:hint="eastAsia"/>
          <w:lang w:eastAsia="zh-CN"/>
        </w:rPr>
        <w:t xml:space="preserve"> of </w:t>
      </w:r>
      <w:r w:rsidR="001D2A1F">
        <w:rPr>
          <w:rFonts w:eastAsiaTheme="minorEastAsia" w:hint="eastAsia"/>
          <w:lang w:eastAsia="zh-CN"/>
        </w:rPr>
        <w:t>20</w:t>
      </w:r>
      <w:r w:rsidR="00C301B6">
        <w:rPr>
          <w:rFonts w:eastAsiaTheme="minorEastAsia" w:hint="eastAsia"/>
          <w:lang w:eastAsia="zh-CN"/>
        </w:rPr>
        <w:t>MHz Bandwidth</w:t>
      </w:r>
    </w:p>
    <w:tbl>
      <w:tblPr>
        <w:tblW w:w="8514" w:type="dxa"/>
        <w:jc w:val="center"/>
        <w:tblInd w:w="99" w:type="dxa"/>
        <w:tblLayout w:type="fixed"/>
        <w:tblLook w:val="04A0"/>
      </w:tblPr>
      <w:tblGrid>
        <w:gridCol w:w="645"/>
        <w:gridCol w:w="1651"/>
        <w:gridCol w:w="690"/>
        <w:gridCol w:w="1559"/>
        <w:gridCol w:w="993"/>
        <w:gridCol w:w="1559"/>
        <w:gridCol w:w="1417"/>
      </w:tblGrid>
      <w:tr w:rsidR="00C301B6" w:rsidRPr="00B538FC" w:rsidTr="00C301B6">
        <w:trPr>
          <w:trHeight w:val="300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Num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PRB allocation/bandwidth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MCS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Propagation condition (Serving, interferers)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 w:rsidRPr="00B538FC">
              <w:rPr>
                <w:b/>
                <w:bCs/>
                <w:color w:val="000000"/>
                <w:lang w:val="en-US" w:eastAsia="zh-CN"/>
              </w:rPr>
              <w:t>(DIP1, DIP2)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Samsung</w:t>
            </w:r>
          </w:p>
        </w:tc>
      </w:tr>
      <w:tr w:rsidR="00C301B6" w:rsidRPr="00B538FC" w:rsidTr="00C301B6">
        <w:trPr>
          <w:trHeight w:val="660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1B6" w:rsidRPr="00B538FC" w:rsidRDefault="00C301B6" w:rsidP="00401909">
            <w:pPr>
              <w:spacing w:after="0"/>
              <w:rPr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01B6" w:rsidRPr="00B538FC" w:rsidRDefault="00C301B6" w:rsidP="00401909">
            <w:pPr>
              <w:spacing w:after="0"/>
              <w:jc w:val="center"/>
              <w:rPr>
                <w:b/>
                <w:b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  <w:lang w:val="en-US" w:eastAsia="zh-CN"/>
              </w:rPr>
              <w:t>MMSE-IRC perfor</w:t>
            </w:r>
            <w:r w:rsidRPr="00B538FC">
              <w:rPr>
                <w:b/>
                <w:bCs/>
                <w:color w:val="000000"/>
                <w:lang w:val="en-US" w:eastAsia="zh-CN"/>
              </w:rPr>
              <w:t>m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a</w:t>
            </w:r>
            <w:r w:rsidRPr="00B538FC">
              <w:rPr>
                <w:b/>
                <w:bCs/>
                <w:color w:val="000000"/>
                <w:lang w:val="en-US" w:eastAsia="zh-CN"/>
              </w:rPr>
              <w:t>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c</w:t>
            </w:r>
            <w:r w:rsidRPr="00B538FC">
              <w:rPr>
                <w:b/>
                <w:bCs/>
                <w:color w:val="000000"/>
                <w:lang w:val="en-US" w:eastAsia="zh-CN"/>
              </w:rPr>
              <w:t>e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1D2A1F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100</w:t>
            </w:r>
            <w:r w:rsidRPr="00B538FC">
              <w:rPr>
                <w:color w:val="000000"/>
                <w:lang w:val="en-US" w:eastAsia="zh-CN"/>
              </w:rPr>
              <w:t>PRB/</w:t>
            </w:r>
            <w:r>
              <w:rPr>
                <w:rFonts w:hint="eastAsia"/>
                <w:color w:val="000000"/>
                <w:lang w:val="en-US" w:eastAsia="zh-CN"/>
              </w:rPr>
              <w:t>20</w:t>
            </w:r>
            <w:r w:rsidRPr="00B538FC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C301B6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B37BA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0684F">
              <w:rPr>
                <w:lang w:val="en-US" w:eastAsia="zh-CN"/>
              </w:rPr>
              <w:t>(-0.43,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-7.25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lastRenderedPageBreak/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-5.37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(EPA5, </w:t>
            </w:r>
            <w:r>
              <w:rPr>
                <w:rFonts w:hint="eastAsia"/>
                <w:color w:val="000000"/>
                <w:lang w:val="en-US" w:eastAsia="zh-CN"/>
              </w:rPr>
              <w:t>ETU</w:t>
            </w:r>
            <w:r w:rsidRPr="00B538FC">
              <w:rPr>
                <w:color w:val="000000"/>
                <w:lang w:val="en-US" w:eastAsia="zh-CN"/>
              </w:rPr>
              <w:t>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(-0.43, -13.78)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-5.01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C301B6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1x2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N/A)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-4.93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1x4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-1.63 </w:t>
            </w:r>
          </w:p>
        </w:tc>
      </w:tr>
      <w:tr w:rsidR="004B3443" w:rsidRPr="00B538FC" w:rsidTr="00C301B6">
        <w:trPr>
          <w:trHeight w:val="285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Default="004B3443">
            <w:r w:rsidRPr="00DA1394">
              <w:rPr>
                <w:rFonts w:hint="eastAsia"/>
                <w:color w:val="000000"/>
                <w:lang w:val="en-US" w:eastAsia="zh-CN"/>
              </w:rPr>
              <w:t>100</w:t>
            </w:r>
            <w:r w:rsidRPr="00DA1394">
              <w:rPr>
                <w:color w:val="000000"/>
                <w:lang w:val="en-US" w:eastAsia="zh-CN"/>
              </w:rPr>
              <w:t>PRB/</w:t>
            </w:r>
            <w:r w:rsidRPr="00DA1394">
              <w:rPr>
                <w:rFonts w:hint="eastAsia"/>
                <w:color w:val="000000"/>
                <w:lang w:val="en-US" w:eastAsia="zh-CN"/>
              </w:rPr>
              <w:t>20</w:t>
            </w:r>
            <w:r w:rsidRPr="00DA1394">
              <w:rPr>
                <w:color w:val="000000"/>
                <w:lang w:val="en-US" w:eastAsia="zh-CN"/>
              </w:rPr>
              <w:t>MHz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 xml:space="preserve">(EVA70, </w:t>
            </w:r>
            <w:r>
              <w:rPr>
                <w:rFonts w:hint="eastAsia"/>
                <w:color w:val="000000"/>
                <w:lang w:val="en-US" w:eastAsia="zh-CN"/>
              </w:rPr>
              <w:t>TU</w:t>
            </w:r>
            <w:r w:rsidRPr="00B538FC">
              <w:rPr>
                <w:color w:val="000000"/>
                <w:lang w:val="en-US" w:eastAsia="zh-CN"/>
              </w:rPr>
              <w:t>70)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538FC" w:rsidRDefault="004B3443" w:rsidP="00401909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 w:rsidRPr="00B538FC">
              <w:rPr>
                <w:color w:val="000000"/>
                <w:lang w:val="en-US" w:eastAsia="zh-CN"/>
              </w:rPr>
              <w:t>1x8 Low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B3443" w:rsidRPr="00B0684F" w:rsidRDefault="004B3443" w:rsidP="004B37BA">
            <w:pPr>
              <w:jc w:val="center"/>
              <w:rPr>
                <w:lang w:val="en-US" w:eastAsia="zh-CN"/>
              </w:rPr>
            </w:pPr>
            <w:r w:rsidRPr="00B0684F">
              <w:rPr>
                <w:lang w:val="en-US" w:eastAsia="zh-CN"/>
              </w:rPr>
              <w:t>(-1.11, -10.91)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443" w:rsidRDefault="004B34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-1.34 </w:t>
            </w:r>
          </w:p>
        </w:tc>
      </w:tr>
    </w:tbl>
    <w:p w:rsidR="009A051E" w:rsidRPr="001F40F2" w:rsidRDefault="009A051E" w:rsidP="009A051E">
      <w:pPr>
        <w:pStyle w:val="Heading1"/>
        <w:rPr>
          <w:sz w:val="28"/>
          <w:szCs w:val="28"/>
          <w:lang w:eastAsia="zh-CN"/>
        </w:rPr>
      </w:pPr>
      <w:r w:rsidRPr="001F40F2">
        <w:rPr>
          <w:sz w:val="28"/>
          <w:szCs w:val="28"/>
          <w:lang w:eastAsia="zh-CN"/>
        </w:rPr>
        <w:t>Conclusion</w:t>
      </w:r>
      <w:r w:rsidRPr="001F40F2">
        <w:rPr>
          <w:sz w:val="28"/>
          <w:szCs w:val="28"/>
          <w:lang w:eastAsia="zh-CN"/>
        </w:rPr>
        <w:tab/>
      </w:r>
    </w:p>
    <w:p w:rsidR="009A051E" w:rsidRPr="00BC7201" w:rsidRDefault="009A051E" w:rsidP="009A051E">
      <w:pPr>
        <w:rPr>
          <w:lang w:eastAsia="zh-CN"/>
        </w:rPr>
      </w:pPr>
      <w:r>
        <w:rPr>
          <w:lang w:val="en-US"/>
        </w:rPr>
        <w:t xml:space="preserve">We present </w:t>
      </w:r>
      <w:r>
        <w:rPr>
          <w:rFonts w:hint="eastAsia"/>
          <w:lang w:val="en-US" w:eastAsia="zh-CN"/>
        </w:rPr>
        <w:t>link level</w:t>
      </w:r>
      <w:r>
        <w:rPr>
          <w:lang w:val="en-US"/>
        </w:rPr>
        <w:t xml:space="preserve"> simulation results as per </w:t>
      </w:r>
      <w:r>
        <w:rPr>
          <w:rFonts w:hint="eastAsia"/>
          <w:lang w:val="en-US" w:eastAsia="zh-CN"/>
        </w:rPr>
        <w:t>case</w:t>
      </w:r>
      <w:r>
        <w:rPr>
          <w:lang w:val="en-US"/>
        </w:rPr>
        <w:t xml:space="preserve"> defined in</w:t>
      </w:r>
      <w:r w:rsidR="004F2DDC">
        <w:rPr>
          <w:rFonts w:hint="eastAsia"/>
          <w:lang w:val="en-US" w:eastAsia="zh-CN"/>
        </w:rPr>
        <w:t xml:space="preserve"> </w:t>
      </w:r>
      <w:r w:rsidR="004F2DDC" w:rsidRPr="00F85B1C">
        <w:rPr>
          <w:lang w:val="en-US" w:eastAsia="zh-CN"/>
        </w:rPr>
        <w:fldChar w:fldCharType="begin"/>
      </w:r>
      <w:r w:rsidR="004F2DDC" w:rsidRPr="00F85B1C">
        <w:rPr>
          <w:lang w:val="en-US" w:eastAsia="zh-CN"/>
        </w:rPr>
        <w:instrText xml:space="preserve"> ADDIN EN.CITE &lt;EndNote&gt;&lt;Cite&gt;&lt;Author&gt;R4-156866&lt;/Author&gt;&lt;Year&gt;12-16 Oct., 2015&lt;/Year&gt;&lt;RecNum&gt;721&lt;/RecNum&gt;&lt;DisplayText&gt;[1]&lt;/DisplayText&gt;&lt;record&gt;&lt;rec-number&gt;721&lt;/rec-number&gt;&lt;foreign-keys&gt;&lt;key app="EN" db-id="sx9z5ez0trfav3epaezpztw9wdeazsv9expr"&gt;721&lt;/key&gt;&lt;/foreign-keys&gt;&lt;ref-type name="Journal Article"&gt;17&lt;/ref-type&gt;&lt;contributors&gt;&lt;authors&gt;&lt;author&gt;R4-156866&lt;/author&gt;&lt;/authors&gt;&lt;/contributors&gt;&lt;titles&gt;&lt;title&gt;WF on phase-II test parameters for BS MMSE-IRC in synchronous network&lt;/title&gt;&lt;secondary-title&gt;ZTE, China Telecom, etc. 3GPP TSG-RAN WG4 meeting #76bis, Sophia Antipolis, France&lt;/secondary-title&gt;&lt;/titles&gt;&lt;periodical&gt;&lt;full-title&gt;ZTE, China Telecom, etc. 3GPP TSG-RAN WG4 meeting #76bis, Sophia Antipolis, France&lt;/full-title&gt;&lt;/periodical&gt;&lt;keywords&gt;&lt;keyword&gt;IRC, Dominant Interferer Proportion (DIP),&lt;/keyword&gt;&lt;/keywords&gt;&lt;dates&gt;&lt;year&gt;12-16 Oct., 2015&lt;/year&gt;&lt;/dates&gt;&lt;label&gt;LTE&lt;/label&gt;&lt;urls&gt;&lt;related-urls&gt;&lt;url&gt;e:\Samsung\3GPP Conferences\RAN4\RAN4-75\RAN4-75\Docs\IRC\Ad Hoc\&lt;/url&gt;&lt;/related-urls&gt;&lt;/urls&gt;&lt;/record&gt;&lt;/Cite&gt;&lt;/EndNote&gt;</w:instrText>
      </w:r>
      <w:r w:rsidR="004F2DDC" w:rsidRPr="00F85B1C">
        <w:rPr>
          <w:lang w:val="en-US" w:eastAsia="zh-CN"/>
        </w:rPr>
        <w:fldChar w:fldCharType="separate"/>
      </w:r>
      <w:r w:rsidR="004F2DDC" w:rsidRPr="00F85B1C">
        <w:rPr>
          <w:noProof/>
          <w:lang w:val="en-US" w:eastAsia="zh-CN"/>
        </w:rPr>
        <w:t>[</w:t>
      </w:r>
      <w:hyperlink w:anchor="_ENREF_1" w:tooltip="R4-156866, 12-16 Oct., 2015 #721" w:history="1">
        <w:r w:rsidR="004F2DDC" w:rsidRPr="00F85B1C">
          <w:rPr>
            <w:noProof/>
            <w:lang w:val="en-US" w:eastAsia="zh-CN"/>
          </w:rPr>
          <w:t>1</w:t>
        </w:r>
      </w:hyperlink>
      <w:r w:rsidR="004F2DDC" w:rsidRPr="00F85B1C">
        <w:rPr>
          <w:noProof/>
          <w:lang w:val="en-US" w:eastAsia="zh-CN"/>
        </w:rPr>
        <w:t>]</w:t>
      </w:r>
      <w:r w:rsidR="004F2DDC" w:rsidRPr="00F85B1C">
        <w:rPr>
          <w:lang w:val="en-US" w:eastAsia="zh-CN"/>
        </w:rPr>
        <w:fldChar w:fldCharType="end"/>
      </w:r>
      <w:r>
        <w:rPr>
          <w:rFonts w:hint="eastAsia"/>
          <w:lang w:eastAsia="zh-CN"/>
        </w:rPr>
        <w:t xml:space="preserve">. </w:t>
      </w:r>
    </w:p>
    <w:p w:rsidR="00A0527B" w:rsidRPr="00E8765D" w:rsidRDefault="00A0527B" w:rsidP="00A0527B">
      <w:pPr>
        <w:pStyle w:val="Heading1"/>
        <w:rPr>
          <w:sz w:val="28"/>
          <w:szCs w:val="28"/>
          <w:lang w:eastAsia="zh-CN"/>
        </w:rPr>
      </w:pPr>
      <w:r w:rsidRPr="00E8765D">
        <w:rPr>
          <w:sz w:val="28"/>
          <w:szCs w:val="28"/>
          <w:lang w:eastAsia="zh-CN"/>
        </w:rPr>
        <w:t>Reference</w:t>
      </w:r>
    </w:p>
    <w:p w:rsidR="004F2DDC" w:rsidRPr="004F2DDC" w:rsidRDefault="00D215BE" w:rsidP="004F2DDC">
      <w:pPr>
        <w:ind w:left="720" w:hanging="720"/>
        <w:rPr>
          <w:rFonts w:eastAsia="Batang"/>
          <w:noProof/>
          <w:lang w:eastAsia="zh-CN"/>
        </w:rPr>
      </w:pPr>
      <w:r w:rsidRPr="00E2061D">
        <w:rPr>
          <w:rFonts w:ascii="Arial" w:hAnsi="Arial" w:cs="Arial"/>
          <w:bCs/>
          <w:lang w:eastAsia="zh-CN"/>
        </w:rPr>
        <w:t xml:space="preserve">[1] </w:t>
      </w:r>
      <w:r w:rsidR="00B406A5">
        <w:rPr>
          <w:rFonts w:ascii="Arial" w:eastAsia="Batang" w:hAnsi="Arial" w:cs="Arial"/>
          <w:lang w:eastAsia="zh-CN"/>
        </w:rPr>
        <w:fldChar w:fldCharType="begin"/>
      </w:r>
      <w:r w:rsidR="00B406A5">
        <w:rPr>
          <w:rFonts w:ascii="Arial" w:eastAsia="Batang" w:hAnsi="Arial" w:cs="Arial"/>
          <w:lang w:eastAsia="zh-CN"/>
        </w:rPr>
        <w:instrText xml:space="preserve"> ADDIN EN.REFLIST </w:instrText>
      </w:r>
      <w:r w:rsidR="00B406A5">
        <w:rPr>
          <w:rFonts w:ascii="Arial" w:eastAsia="Batang" w:hAnsi="Arial" w:cs="Arial"/>
          <w:lang w:eastAsia="zh-CN"/>
        </w:rPr>
        <w:fldChar w:fldCharType="separate"/>
      </w:r>
      <w:bookmarkStart w:id="6" w:name="_ENREF_1"/>
      <w:r w:rsidR="004F2DDC" w:rsidRPr="004F2DDC">
        <w:rPr>
          <w:rFonts w:eastAsia="Batang"/>
          <w:noProof/>
          <w:lang w:eastAsia="zh-CN"/>
        </w:rPr>
        <w:tab/>
        <w:t xml:space="preserve">R4-156866, </w:t>
      </w:r>
      <w:r w:rsidR="004F2DDC" w:rsidRPr="004F2DDC">
        <w:rPr>
          <w:rFonts w:eastAsia="Batang"/>
          <w:i/>
          <w:noProof/>
          <w:lang w:eastAsia="zh-CN"/>
        </w:rPr>
        <w:t>WF on phase-II test parameters for BS MMSE-IRC in synchronous network.</w:t>
      </w:r>
      <w:r w:rsidR="004F2DDC" w:rsidRPr="004F2DDC">
        <w:rPr>
          <w:rFonts w:eastAsia="Batang"/>
          <w:noProof/>
          <w:lang w:eastAsia="zh-CN"/>
        </w:rPr>
        <w:t xml:space="preserve"> ZTE, China Telecom, etc. 3GPP TSG-RAN WG4 meeting #76bis, Sophia Antipolis, France, 12-16 Oct., 2015.</w:t>
      </w:r>
      <w:bookmarkEnd w:id="6"/>
    </w:p>
    <w:p w:rsidR="004F2DDC" w:rsidRDefault="004F2DDC" w:rsidP="004F2DDC">
      <w:pPr>
        <w:rPr>
          <w:rFonts w:eastAsia="Batang"/>
          <w:noProof/>
          <w:lang w:eastAsia="zh-CN"/>
        </w:rPr>
      </w:pPr>
    </w:p>
    <w:p w:rsidR="002E74D4" w:rsidRPr="004B36C4" w:rsidRDefault="00B406A5" w:rsidP="00773470">
      <w:pPr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fldChar w:fldCharType="end"/>
      </w:r>
    </w:p>
    <w:sectPr w:rsidR="002E74D4" w:rsidRPr="004B36C4" w:rsidSect="00293A0D">
      <w:footerReference w:type="default" r:id="rId8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A29" w:rsidRDefault="001E1A29">
      <w:r>
        <w:separator/>
      </w:r>
    </w:p>
  </w:endnote>
  <w:endnote w:type="continuationSeparator" w:id="1">
    <w:p w:rsidR="001E1A29" w:rsidRDefault="001E1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1E" w:rsidRDefault="0090061E">
    <w:pPr>
      <w:pStyle w:val="Footer"/>
    </w:pPr>
    <w:fldSimple w:instr=" PAGE ">
      <w:r w:rsidR="00015B26">
        <w:t>2</w:t>
      </w:r>
    </w:fldSimple>
    <w:r>
      <w:rPr>
        <w:rFonts w:hint="eastAsia"/>
        <w:lang w:eastAsia="zh-CN"/>
      </w:rPr>
      <w:t>/</w:t>
    </w:r>
    <w:fldSimple w:instr=" NUMPAGES ">
      <w:r w:rsidR="00015B26"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A29" w:rsidRDefault="001E1A29">
      <w:r>
        <w:separator/>
      </w:r>
    </w:p>
  </w:footnote>
  <w:footnote w:type="continuationSeparator" w:id="1">
    <w:p w:rsidR="001E1A29" w:rsidRDefault="001E1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835496"/>
    <w:multiLevelType w:val="hybridMultilevel"/>
    <w:tmpl w:val="A01CF5B0"/>
    <w:lvl w:ilvl="0" w:tplc="27CAC6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B47E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84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7E7C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B663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8E0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780D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253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46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590179"/>
    <w:multiLevelType w:val="hybridMultilevel"/>
    <w:tmpl w:val="64F213A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57CE4C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228C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9AAB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786A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B6C5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817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2E7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F9456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8E4327"/>
    <w:multiLevelType w:val="hybridMultilevel"/>
    <w:tmpl w:val="EA8E0930"/>
    <w:lvl w:ilvl="0" w:tplc="DC5A09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A2A9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6A9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CEA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E4B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001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40C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8698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02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523494"/>
    <w:multiLevelType w:val="hybridMultilevel"/>
    <w:tmpl w:val="B38806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1D2940"/>
    <w:multiLevelType w:val="hybridMultilevel"/>
    <w:tmpl w:val="72440560"/>
    <w:lvl w:ilvl="0" w:tplc="83A8553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AD15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7A4E4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F250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822B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7C35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DE74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06DD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CA83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D77F34"/>
    <w:multiLevelType w:val="hybridMultilevel"/>
    <w:tmpl w:val="635EA72C"/>
    <w:lvl w:ilvl="0" w:tplc="F48097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34AB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1EA9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7A0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A9E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ECF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0C3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1C2A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5C61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726F9F"/>
    <w:multiLevelType w:val="hybridMultilevel"/>
    <w:tmpl w:val="F60242F0"/>
    <w:lvl w:ilvl="0" w:tplc="55FC02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0B65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B824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7854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0E8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2C2D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9421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F8517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2CBCA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1163AA"/>
    <w:multiLevelType w:val="hybridMultilevel"/>
    <w:tmpl w:val="6DB8B46C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B8C6015C">
      <w:start w:val="2616"/>
      <w:numFmt w:val="bullet"/>
      <w:lvlText w:val="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2E511515"/>
    <w:multiLevelType w:val="hybridMultilevel"/>
    <w:tmpl w:val="049A0BB4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E84D490">
      <w:start w:val="2886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64D6D60"/>
    <w:multiLevelType w:val="hybridMultilevel"/>
    <w:tmpl w:val="AE7EA2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6F4722"/>
    <w:multiLevelType w:val="hybridMultilevel"/>
    <w:tmpl w:val="6E60BB70"/>
    <w:lvl w:ilvl="0" w:tplc="6FB86C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291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84FB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AEF2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8210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296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642E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CE0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E2E9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AF0F43"/>
    <w:multiLevelType w:val="hybridMultilevel"/>
    <w:tmpl w:val="6F46740E"/>
    <w:lvl w:ilvl="0" w:tplc="D5F48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E02BD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E4F6EA">
      <w:start w:val="2263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6AAB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FAF0F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0D1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348F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E289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2865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FA3E06"/>
    <w:multiLevelType w:val="hybridMultilevel"/>
    <w:tmpl w:val="498E576C"/>
    <w:lvl w:ilvl="0" w:tplc="6262C3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E44E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00D2CA">
      <w:start w:val="261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A76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AA4B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56F6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6C4A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14C3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5603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5F224A"/>
    <w:multiLevelType w:val="hybridMultilevel"/>
    <w:tmpl w:val="61B261D6"/>
    <w:lvl w:ilvl="0" w:tplc="C5BAEC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6865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4A0F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A63B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1825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0953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08D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D0D3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14B2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7">
    <w:nsid w:val="5172567F"/>
    <w:multiLevelType w:val="hybridMultilevel"/>
    <w:tmpl w:val="3294C232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755104B"/>
    <w:multiLevelType w:val="hybridMultilevel"/>
    <w:tmpl w:val="94EC8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9902123"/>
    <w:multiLevelType w:val="hybridMultilevel"/>
    <w:tmpl w:val="07E8A3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1163E9"/>
    <w:multiLevelType w:val="hybridMultilevel"/>
    <w:tmpl w:val="4A8EB34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5F1035"/>
    <w:multiLevelType w:val="hybridMultilevel"/>
    <w:tmpl w:val="FFBA2FBA"/>
    <w:lvl w:ilvl="0" w:tplc="FF9A7662">
      <w:start w:val="37"/>
      <w:numFmt w:val="bullet"/>
      <w:lvlText w:val="–"/>
      <w:lvlJc w:val="left"/>
      <w:pPr>
        <w:ind w:left="7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694C281C">
      <w:start w:val="8"/>
      <w:numFmt w:val="bullet"/>
      <w:lvlText w:val="-"/>
      <w:lvlJc w:val="left"/>
      <w:pPr>
        <w:ind w:left="1600" w:hanging="40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B662867"/>
    <w:multiLevelType w:val="hybridMultilevel"/>
    <w:tmpl w:val="4DE6FDFC"/>
    <w:lvl w:ilvl="0" w:tplc="0409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694C281C">
      <w:start w:val="8"/>
      <w:numFmt w:val="bullet"/>
      <w:lvlText w:val="-"/>
      <w:lvlJc w:val="left"/>
      <w:pPr>
        <w:ind w:left="1600" w:hanging="40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281389F"/>
    <w:multiLevelType w:val="hybridMultilevel"/>
    <w:tmpl w:val="290E4184"/>
    <w:lvl w:ilvl="0" w:tplc="F270338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8C6015C">
      <w:start w:val="2616"/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CB0D5F8">
      <w:start w:val="26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920C2DC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E5C2F8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DF2D82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140831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490556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478852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30A3061"/>
    <w:multiLevelType w:val="hybridMultilevel"/>
    <w:tmpl w:val="828A4BB8"/>
    <w:lvl w:ilvl="0" w:tplc="694C281C">
      <w:start w:val="8"/>
      <w:numFmt w:val="bullet"/>
      <w:lvlText w:val="-"/>
      <w:lvlJc w:val="left"/>
      <w:pPr>
        <w:ind w:left="1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8">
    <w:nsid w:val="661B578A"/>
    <w:multiLevelType w:val="hybridMultilevel"/>
    <w:tmpl w:val="32FC4666"/>
    <w:lvl w:ilvl="0" w:tplc="33F6F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CEE70">
      <w:start w:val="4246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18E8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B44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8B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DC4A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43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7644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AC98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256BC1"/>
    <w:multiLevelType w:val="hybridMultilevel"/>
    <w:tmpl w:val="115C5746"/>
    <w:lvl w:ilvl="0" w:tplc="FE84D490">
      <w:start w:val="2886"/>
      <w:numFmt w:val="bullet"/>
      <w:lvlText w:val="o"/>
      <w:lvlJc w:val="left"/>
      <w:pPr>
        <w:ind w:left="1272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0">
    <w:nsid w:val="6F457395"/>
    <w:multiLevelType w:val="hybridMultilevel"/>
    <w:tmpl w:val="E19CB48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1F74F09"/>
    <w:multiLevelType w:val="hybridMultilevel"/>
    <w:tmpl w:val="A064858C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B8C6015C">
      <w:start w:val="2616"/>
      <w:numFmt w:val="bullet"/>
      <w:lvlText w:val="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91734BE"/>
    <w:multiLevelType w:val="hybridMultilevel"/>
    <w:tmpl w:val="1B40DCFC"/>
    <w:lvl w:ilvl="0" w:tplc="4CA61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A4D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42A2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83E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26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451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8C3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A06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D8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29353B"/>
    <w:multiLevelType w:val="hybridMultilevel"/>
    <w:tmpl w:val="9E2C733E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32"/>
  </w:num>
  <w:num w:numId="4">
    <w:abstractNumId w:val="16"/>
  </w:num>
  <w:num w:numId="5">
    <w:abstractNumId w:val="20"/>
  </w:num>
  <w:num w:numId="6">
    <w:abstractNumId w:val="4"/>
  </w:num>
  <w:num w:numId="7">
    <w:abstractNumId w:val="2"/>
  </w:num>
  <w:num w:numId="8">
    <w:abstractNumId w:val="30"/>
  </w:num>
  <w:num w:numId="9">
    <w:abstractNumId w:val="21"/>
  </w:num>
  <w:num w:numId="10">
    <w:abstractNumId w:val="18"/>
  </w:num>
  <w:num w:numId="11">
    <w:abstractNumId w:val="26"/>
  </w:num>
  <w:num w:numId="12">
    <w:abstractNumId w:val="35"/>
  </w:num>
  <w:num w:numId="13">
    <w:abstractNumId w:val="31"/>
  </w:num>
  <w:num w:numId="14">
    <w:abstractNumId w:val="9"/>
  </w:num>
  <w:num w:numId="15">
    <w:abstractNumId w:val="28"/>
  </w:num>
  <w:num w:numId="16">
    <w:abstractNumId w:val="17"/>
  </w:num>
  <w:num w:numId="17">
    <w:abstractNumId w:val="3"/>
  </w:num>
  <w:num w:numId="18">
    <w:abstractNumId w:val="6"/>
  </w:num>
  <w:num w:numId="19">
    <w:abstractNumId w:val="11"/>
  </w:num>
  <w:num w:numId="20">
    <w:abstractNumId w:val="19"/>
  </w:num>
  <w:num w:numId="21">
    <w:abstractNumId w:val="19"/>
  </w:num>
  <w:num w:numId="22">
    <w:abstractNumId w:val="22"/>
  </w:num>
  <w:num w:numId="23">
    <w:abstractNumId w:val="15"/>
  </w:num>
  <w:num w:numId="24">
    <w:abstractNumId w:val="5"/>
  </w:num>
  <w:num w:numId="25">
    <w:abstractNumId w:val="8"/>
  </w:num>
  <w:num w:numId="26">
    <w:abstractNumId w:val="10"/>
  </w:num>
  <w:num w:numId="27">
    <w:abstractNumId w:val="19"/>
  </w:num>
  <w:num w:numId="28">
    <w:abstractNumId w:val="24"/>
  </w:num>
  <w:num w:numId="29">
    <w:abstractNumId w:val="7"/>
  </w:num>
  <w:num w:numId="30">
    <w:abstractNumId w:val="14"/>
  </w:num>
  <w:num w:numId="31">
    <w:abstractNumId w:val="27"/>
  </w:num>
  <w:num w:numId="32">
    <w:abstractNumId w:val="29"/>
  </w:num>
  <w:num w:numId="33">
    <w:abstractNumId w:val="13"/>
  </w:num>
  <w:num w:numId="34">
    <w:abstractNumId w:val="33"/>
  </w:num>
  <w:num w:numId="35">
    <w:abstractNumId w:val="23"/>
  </w:num>
  <w:num w:numId="36">
    <w:abstractNumId w:val="1"/>
  </w:num>
  <w:num w:numId="37">
    <w:abstractNumId w:val="12"/>
  </w:num>
  <w:num w:numId="38">
    <w:abstractNumId w:val="3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grammar="clean"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721&lt;/item&gt;&lt;/record-ids&gt;&lt;/item&gt;&lt;/Libraries&gt;"/>
  </w:docVars>
  <w:rsids>
    <w:rsidRoot w:val="00022E4A"/>
    <w:rsid w:val="0000045A"/>
    <w:rsid w:val="0000095A"/>
    <w:rsid w:val="00001096"/>
    <w:rsid w:val="0000188D"/>
    <w:rsid w:val="00001B66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B26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8B8"/>
    <w:rsid w:val="00196A1E"/>
    <w:rsid w:val="00196BD4"/>
    <w:rsid w:val="001975AF"/>
    <w:rsid w:val="00197689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A1F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1A29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107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DB1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09C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443"/>
    <w:rsid w:val="004B36C4"/>
    <w:rsid w:val="004B37BA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8E0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1135"/>
    <w:rsid w:val="004F1D0F"/>
    <w:rsid w:val="004F28C7"/>
    <w:rsid w:val="004F2DDC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EEC"/>
    <w:rsid w:val="00671FDD"/>
    <w:rsid w:val="00672097"/>
    <w:rsid w:val="00672445"/>
    <w:rsid w:val="0067262C"/>
    <w:rsid w:val="006729C3"/>
    <w:rsid w:val="00672F55"/>
    <w:rsid w:val="00672F88"/>
    <w:rsid w:val="006730D2"/>
    <w:rsid w:val="006732F7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B7F"/>
    <w:rsid w:val="00696CC2"/>
    <w:rsid w:val="00697F18"/>
    <w:rsid w:val="006A02A0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5F5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1D6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4E1C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1E"/>
    <w:rsid w:val="009A05B2"/>
    <w:rsid w:val="009A06FA"/>
    <w:rsid w:val="009A0B5B"/>
    <w:rsid w:val="009A0FDE"/>
    <w:rsid w:val="009A201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3B78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5A6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41E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EAD"/>
    <w:rsid w:val="00B05ACE"/>
    <w:rsid w:val="00B06793"/>
    <w:rsid w:val="00B0684F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66C"/>
    <w:rsid w:val="00B406A5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5207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BFD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1B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388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65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5B1C"/>
    <w:rsid w:val="00F86210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 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 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 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 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Revision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Normal"/>
    <w:qFormat/>
    <w:rsid w:val="00076DBE"/>
    <w:pPr>
      <w:numPr>
        <w:ilvl w:val="2"/>
        <w:numId w:val="20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rsid w:val="00076DBE"/>
    <w:pPr>
      <w:numPr>
        <w:ilvl w:val="5"/>
        <w:numId w:val="20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  <w:lang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ListParagraph">
    <w:name w:val="List Paragraph"/>
    <w:basedOn w:val="Normal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A051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3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B514E-6560-412F-861F-73A01C90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4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JH</cp:lastModifiedBy>
  <cp:revision>27</cp:revision>
  <cp:lastPrinted>2007-06-18T01:31:00Z</cp:lastPrinted>
  <dcterms:created xsi:type="dcterms:W3CDTF">2015-11-09T07:33:00Z</dcterms:created>
  <dcterms:modified xsi:type="dcterms:W3CDTF">2015-11-09T10:25:00Z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